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75" w:rsidRDefault="00266675">
      <w:pPr>
        <w:pStyle w:val="BodyText"/>
        <w:rPr>
          <w:rFonts w:ascii="Times New Roman"/>
          <w:sz w:val="20"/>
        </w:rPr>
      </w:pPr>
    </w:p>
    <w:p w:rsidR="00266675" w:rsidRDefault="00266675">
      <w:pPr>
        <w:pStyle w:val="BodyText"/>
        <w:rPr>
          <w:rFonts w:ascii="Times New Roman"/>
          <w:sz w:val="20"/>
        </w:rPr>
      </w:pPr>
    </w:p>
    <w:p w:rsidR="00266675" w:rsidRDefault="00266675">
      <w:pPr>
        <w:pStyle w:val="BodyText"/>
        <w:rPr>
          <w:rFonts w:ascii="Times New Roman"/>
          <w:sz w:val="20"/>
        </w:rPr>
      </w:pPr>
    </w:p>
    <w:p w:rsidR="00266675" w:rsidRDefault="00266675">
      <w:pPr>
        <w:pStyle w:val="BodyText"/>
        <w:rPr>
          <w:rFonts w:ascii="Times New Roman"/>
          <w:sz w:val="20"/>
        </w:rPr>
      </w:pPr>
    </w:p>
    <w:p w:rsidR="00266675" w:rsidRDefault="00266675">
      <w:pPr>
        <w:pStyle w:val="BodyText"/>
        <w:rPr>
          <w:rFonts w:ascii="Times New Roman"/>
          <w:sz w:val="20"/>
        </w:rPr>
      </w:pPr>
    </w:p>
    <w:p w:rsidR="00266675" w:rsidRDefault="00266675">
      <w:pPr>
        <w:pStyle w:val="BodyText"/>
        <w:rPr>
          <w:rFonts w:ascii="Times New Roman"/>
          <w:sz w:val="20"/>
        </w:rPr>
      </w:pPr>
    </w:p>
    <w:p w:rsidR="00266675" w:rsidRDefault="00266675">
      <w:pPr>
        <w:pStyle w:val="BodyText"/>
        <w:rPr>
          <w:rFonts w:ascii="Times New Roman"/>
          <w:sz w:val="20"/>
        </w:rPr>
      </w:pPr>
    </w:p>
    <w:p w:rsidR="00266675" w:rsidRDefault="00266675">
      <w:pPr>
        <w:pStyle w:val="BodyText"/>
        <w:rPr>
          <w:rFonts w:ascii="Times New Roman"/>
          <w:sz w:val="20"/>
        </w:rPr>
      </w:pPr>
    </w:p>
    <w:p w:rsidR="00266675" w:rsidRDefault="00266675">
      <w:pPr>
        <w:pStyle w:val="BodyText"/>
        <w:rPr>
          <w:rFonts w:ascii="Times New Roman"/>
          <w:sz w:val="20"/>
        </w:rPr>
      </w:pPr>
    </w:p>
    <w:p w:rsidR="00266675" w:rsidRDefault="00266675">
      <w:pPr>
        <w:pStyle w:val="BodyText"/>
        <w:spacing w:before="6"/>
        <w:rPr>
          <w:rFonts w:ascii="Times New Roman"/>
          <w:sz w:val="29"/>
        </w:rPr>
      </w:pPr>
    </w:p>
    <w:p w:rsidR="00266675" w:rsidRDefault="00EF4E11">
      <w:pPr>
        <w:pStyle w:val="Heading1"/>
        <w:spacing w:before="88"/>
        <w:ind w:left="885"/>
      </w:pPr>
      <w:r>
        <w:t>Government of the Northwest Territories</w:t>
      </w:r>
    </w:p>
    <w:p w:rsidR="00266675" w:rsidRDefault="00266675">
      <w:pPr>
        <w:pStyle w:val="BodyText"/>
        <w:spacing w:before="4"/>
        <w:rPr>
          <w:b/>
          <w:sz w:val="40"/>
        </w:rPr>
      </w:pPr>
    </w:p>
    <w:p w:rsidR="00266675" w:rsidRDefault="00EF4E11">
      <w:pPr>
        <w:ind w:left="885" w:right="905"/>
        <w:jc w:val="center"/>
        <w:rPr>
          <w:b/>
          <w:sz w:val="44"/>
        </w:rPr>
      </w:pPr>
      <w:r>
        <w:rPr>
          <w:b/>
          <w:sz w:val="44"/>
        </w:rPr>
        <w:t>Indigenous Employee Advisory Committee</w:t>
      </w:r>
    </w:p>
    <w:p w:rsidR="00266675" w:rsidRDefault="00266675">
      <w:pPr>
        <w:pStyle w:val="BodyText"/>
        <w:spacing w:before="6"/>
        <w:rPr>
          <w:b/>
          <w:sz w:val="39"/>
        </w:rPr>
      </w:pPr>
    </w:p>
    <w:p w:rsidR="00266675" w:rsidRDefault="00EF4E11">
      <w:pPr>
        <w:pStyle w:val="Heading1"/>
        <w:ind w:right="905"/>
      </w:pPr>
      <w:r>
        <w:t>Terms of Reference</w:t>
      </w:r>
    </w:p>
    <w:p w:rsidR="00266675" w:rsidRDefault="00266675">
      <w:pPr>
        <w:pStyle w:val="BodyText"/>
        <w:rPr>
          <w:b/>
          <w:sz w:val="40"/>
        </w:rPr>
      </w:pPr>
    </w:p>
    <w:p w:rsidR="00266675" w:rsidRDefault="00266675">
      <w:pPr>
        <w:pStyle w:val="BodyText"/>
        <w:rPr>
          <w:b/>
          <w:sz w:val="40"/>
        </w:rPr>
      </w:pPr>
    </w:p>
    <w:p w:rsidR="00266675" w:rsidRDefault="00EF4E11">
      <w:pPr>
        <w:spacing w:before="262"/>
        <w:ind w:left="885" w:right="900"/>
        <w:jc w:val="center"/>
        <w:rPr>
          <w:b/>
        </w:rPr>
      </w:pPr>
      <w:r>
        <w:rPr>
          <w:b/>
        </w:rPr>
        <w:t xml:space="preserve">Updated: </w:t>
      </w:r>
      <w:r w:rsidR="00AB654C">
        <w:rPr>
          <w:b/>
        </w:rPr>
        <w:t>January 2020</w:t>
      </w:r>
      <w:bookmarkStart w:id="0" w:name="_GoBack"/>
      <w:bookmarkEnd w:id="0"/>
    </w:p>
    <w:p w:rsidR="00266675" w:rsidRDefault="00266675">
      <w:pPr>
        <w:jc w:val="center"/>
        <w:sectPr w:rsidR="00266675">
          <w:headerReference w:type="default" r:id="rId8"/>
          <w:type w:val="continuous"/>
          <w:pgSz w:w="12240" w:h="15840"/>
          <w:pgMar w:top="1900" w:right="720" w:bottom="280" w:left="740" w:header="5" w:footer="720" w:gutter="0"/>
          <w:cols w:space="720"/>
        </w:sectPr>
      </w:pPr>
    </w:p>
    <w:p w:rsidR="00266675" w:rsidRPr="00A47413" w:rsidRDefault="00EF4E11">
      <w:pPr>
        <w:pStyle w:val="ListParagraph"/>
        <w:numPr>
          <w:ilvl w:val="0"/>
          <w:numId w:val="1"/>
        </w:numPr>
        <w:tabs>
          <w:tab w:val="left" w:pos="1240"/>
        </w:tabs>
        <w:spacing w:before="123"/>
        <w:ind w:hanging="359"/>
        <w:rPr>
          <w:b/>
        </w:rPr>
      </w:pPr>
      <w:r w:rsidRPr="00A47413">
        <w:rPr>
          <w:b/>
          <w:u w:val="thick"/>
        </w:rPr>
        <w:lastRenderedPageBreak/>
        <w:t>BACKGROUND</w:t>
      </w:r>
    </w:p>
    <w:p w:rsidR="00266675" w:rsidRPr="00A47413" w:rsidRDefault="00266675">
      <w:pPr>
        <w:pStyle w:val="BodyText"/>
        <w:spacing w:before="2"/>
        <w:rPr>
          <w:b/>
          <w:sz w:val="22"/>
          <w:szCs w:val="22"/>
        </w:rPr>
      </w:pPr>
    </w:p>
    <w:p w:rsidR="00266675" w:rsidRPr="00A47413" w:rsidRDefault="00EF4E11">
      <w:pPr>
        <w:pStyle w:val="BodyText"/>
        <w:spacing w:before="92"/>
        <w:ind w:left="1060" w:right="716"/>
        <w:jc w:val="both"/>
        <w:rPr>
          <w:sz w:val="22"/>
          <w:szCs w:val="22"/>
        </w:rPr>
      </w:pPr>
      <w:r w:rsidRPr="00A47413">
        <w:rPr>
          <w:sz w:val="22"/>
          <w:szCs w:val="22"/>
        </w:rPr>
        <w:t>The Government of the Northwest Territories (GNWT) Affirmative Action Policy was implemented in 1989. The Policy applies to all departments and agencies of the public service, and its aim is to increase the representation of eligible target groups, which are underrepresented in the public service.</w:t>
      </w:r>
    </w:p>
    <w:p w:rsidR="00266675" w:rsidRPr="00A47413" w:rsidRDefault="00266675">
      <w:pPr>
        <w:pStyle w:val="BodyText"/>
        <w:rPr>
          <w:sz w:val="22"/>
          <w:szCs w:val="22"/>
        </w:rPr>
      </w:pPr>
    </w:p>
    <w:p w:rsidR="00266675" w:rsidRPr="00A47413" w:rsidRDefault="00EF4E11">
      <w:pPr>
        <w:pStyle w:val="BodyText"/>
        <w:ind w:left="1060" w:right="714"/>
        <w:jc w:val="both"/>
        <w:rPr>
          <w:sz w:val="22"/>
          <w:szCs w:val="22"/>
        </w:rPr>
      </w:pPr>
      <w:r w:rsidRPr="00A47413">
        <w:rPr>
          <w:sz w:val="22"/>
          <w:szCs w:val="22"/>
        </w:rPr>
        <w:t>Targe</w:t>
      </w:r>
      <w:r w:rsidR="00C83794">
        <w:rPr>
          <w:sz w:val="22"/>
          <w:szCs w:val="22"/>
        </w:rPr>
        <w:t>t groups as per the Policy are Indigenous Aboriginal persons, I</w:t>
      </w:r>
      <w:r w:rsidRPr="00A47413">
        <w:rPr>
          <w:sz w:val="22"/>
          <w:szCs w:val="22"/>
        </w:rPr>
        <w:t>ndigenous non- Aboriginal persons, resident persons with disabilities, and resident women.</w:t>
      </w:r>
    </w:p>
    <w:p w:rsidR="00266675" w:rsidRPr="00A47413" w:rsidRDefault="00266675">
      <w:pPr>
        <w:pStyle w:val="BodyText"/>
        <w:rPr>
          <w:sz w:val="22"/>
          <w:szCs w:val="22"/>
        </w:rPr>
      </w:pPr>
    </w:p>
    <w:p w:rsidR="00266675" w:rsidRPr="00A47413" w:rsidRDefault="00EF4E11">
      <w:pPr>
        <w:pStyle w:val="ListParagraph"/>
        <w:numPr>
          <w:ilvl w:val="0"/>
          <w:numId w:val="1"/>
        </w:numPr>
        <w:tabs>
          <w:tab w:val="left" w:pos="1240"/>
        </w:tabs>
        <w:ind w:hanging="359"/>
        <w:rPr>
          <w:b/>
        </w:rPr>
      </w:pPr>
      <w:r w:rsidRPr="00A47413">
        <w:rPr>
          <w:b/>
          <w:u w:val="thick"/>
        </w:rPr>
        <w:t>OBJECTIVES</w:t>
      </w:r>
    </w:p>
    <w:p w:rsidR="00266675" w:rsidRPr="00A47413" w:rsidRDefault="00266675">
      <w:pPr>
        <w:pStyle w:val="BodyText"/>
        <w:spacing w:before="11"/>
        <w:rPr>
          <w:b/>
          <w:sz w:val="22"/>
          <w:szCs w:val="22"/>
        </w:rPr>
      </w:pPr>
    </w:p>
    <w:p w:rsidR="00266675" w:rsidRPr="00A47413" w:rsidRDefault="00EF4E11">
      <w:pPr>
        <w:pStyle w:val="BodyText"/>
        <w:spacing w:before="92"/>
        <w:ind w:left="1060" w:right="715"/>
        <w:jc w:val="both"/>
        <w:rPr>
          <w:sz w:val="22"/>
          <w:szCs w:val="22"/>
        </w:rPr>
      </w:pPr>
      <w:r w:rsidRPr="00A47413">
        <w:rPr>
          <w:sz w:val="22"/>
          <w:szCs w:val="22"/>
        </w:rPr>
        <w:t xml:space="preserve">Established in 2009, the primary goal of the Indigenous Employee Advisory Committee (IEAC) is to </w:t>
      </w:r>
      <w:r w:rsidR="00C83794">
        <w:rPr>
          <w:sz w:val="22"/>
          <w:szCs w:val="22"/>
        </w:rPr>
        <w:t>increase the representation of I</w:t>
      </w:r>
      <w:r w:rsidRPr="00A47413">
        <w:rPr>
          <w:sz w:val="22"/>
          <w:szCs w:val="22"/>
        </w:rPr>
        <w:t>ndigenous Aboriginal people at all levels of the public service, and to create a working environm</w:t>
      </w:r>
      <w:r w:rsidR="00C83794">
        <w:rPr>
          <w:sz w:val="22"/>
          <w:szCs w:val="22"/>
        </w:rPr>
        <w:t>ent that supports and promotes I</w:t>
      </w:r>
      <w:r w:rsidRPr="00A47413">
        <w:rPr>
          <w:sz w:val="22"/>
          <w:szCs w:val="22"/>
        </w:rPr>
        <w:t>ndigenous Aboriginal people in the GNWT workforce.</w:t>
      </w:r>
    </w:p>
    <w:p w:rsidR="00266675" w:rsidRPr="00A47413" w:rsidRDefault="00266675">
      <w:pPr>
        <w:pStyle w:val="BodyText"/>
        <w:rPr>
          <w:sz w:val="22"/>
          <w:szCs w:val="22"/>
        </w:rPr>
      </w:pPr>
    </w:p>
    <w:p w:rsidR="00266675" w:rsidRPr="00A47413" w:rsidRDefault="00EF4E11">
      <w:pPr>
        <w:pStyle w:val="BodyText"/>
        <w:ind w:left="1060" w:right="714"/>
        <w:jc w:val="both"/>
        <w:rPr>
          <w:sz w:val="22"/>
          <w:szCs w:val="22"/>
        </w:rPr>
      </w:pPr>
      <w:r w:rsidRPr="00A47413">
        <w:rPr>
          <w:sz w:val="22"/>
          <w:szCs w:val="22"/>
        </w:rPr>
        <w:t xml:space="preserve">The IEAC advises and recommends initiatives to enhance </w:t>
      </w:r>
      <w:r w:rsidR="00C83794">
        <w:rPr>
          <w:sz w:val="22"/>
          <w:szCs w:val="22"/>
        </w:rPr>
        <w:t xml:space="preserve">Indigenous </w:t>
      </w:r>
      <w:r w:rsidRPr="00A47413">
        <w:rPr>
          <w:sz w:val="22"/>
          <w:szCs w:val="22"/>
        </w:rPr>
        <w:t xml:space="preserve">employment within the GNWT public service, to strengthen relationships with community governments in the areas of human resource management and </w:t>
      </w:r>
      <w:r w:rsidR="00C83794">
        <w:rPr>
          <w:sz w:val="22"/>
          <w:szCs w:val="22"/>
        </w:rPr>
        <w:t>Indigenous</w:t>
      </w:r>
      <w:r w:rsidRPr="00A47413">
        <w:rPr>
          <w:sz w:val="22"/>
          <w:szCs w:val="22"/>
        </w:rPr>
        <w:t xml:space="preserve"> employment.</w:t>
      </w:r>
    </w:p>
    <w:p w:rsidR="00266675" w:rsidRPr="00A47413" w:rsidRDefault="00266675">
      <w:pPr>
        <w:pStyle w:val="BodyText"/>
        <w:rPr>
          <w:sz w:val="22"/>
          <w:szCs w:val="22"/>
        </w:rPr>
      </w:pPr>
    </w:p>
    <w:p w:rsidR="00266675" w:rsidRPr="00A47413" w:rsidRDefault="00EF4E11">
      <w:pPr>
        <w:pStyle w:val="ListParagraph"/>
        <w:numPr>
          <w:ilvl w:val="0"/>
          <w:numId w:val="1"/>
        </w:numPr>
        <w:tabs>
          <w:tab w:val="left" w:pos="1240"/>
        </w:tabs>
        <w:ind w:hanging="359"/>
        <w:rPr>
          <w:b/>
        </w:rPr>
      </w:pPr>
      <w:r w:rsidRPr="00A47413">
        <w:rPr>
          <w:b/>
          <w:u w:val="thick"/>
        </w:rPr>
        <w:t>AUTHORITY</w:t>
      </w:r>
    </w:p>
    <w:p w:rsidR="00266675" w:rsidRPr="00A47413" w:rsidRDefault="00266675">
      <w:pPr>
        <w:pStyle w:val="BodyText"/>
        <w:spacing w:before="10"/>
        <w:rPr>
          <w:b/>
          <w:sz w:val="22"/>
          <w:szCs w:val="22"/>
        </w:rPr>
      </w:pPr>
    </w:p>
    <w:p w:rsidR="00266675" w:rsidRPr="00A47413" w:rsidRDefault="00EF4E11">
      <w:pPr>
        <w:pStyle w:val="BodyText"/>
        <w:spacing w:before="93"/>
        <w:ind w:left="1060" w:right="603"/>
        <w:rPr>
          <w:sz w:val="22"/>
          <w:szCs w:val="22"/>
        </w:rPr>
      </w:pPr>
      <w:r w:rsidRPr="00A47413">
        <w:rPr>
          <w:sz w:val="22"/>
          <w:szCs w:val="22"/>
        </w:rPr>
        <w:t>The Committee is Co-Chaired by two Deputy Heads (or Associate, or Assistant Deputy Heads).</w:t>
      </w:r>
    </w:p>
    <w:p w:rsidR="00266675" w:rsidRPr="00A47413" w:rsidRDefault="00266675">
      <w:pPr>
        <w:pStyle w:val="BodyText"/>
        <w:rPr>
          <w:sz w:val="22"/>
          <w:szCs w:val="22"/>
        </w:rPr>
      </w:pPr>
    </w:p>
    <w:p w:rsidR="00266675" w:rsidRPr="00A47413" w:rsidRDefault="00EF4E11">
      <w:pPr>
        <w:pStyle w:val="BodyText"/>
        <w:ind w:left="1060" w:right="603"/>
        <w:rPr>
          <w:sz w:val="22"/>
          <w:szCs w:val="22"/>
        </w:rPr>
      </w:pPr>
      <w:r w:rsidRPr="00A47413">
        <w:rPr>
          <w:sz w:val="22"/>
          <w:szCs w:val="22"/>
        </w:rPr>
        <w:t>The Committee reports through the Co-Chairs to the Deputy Ministers’ Human Resources Committee.</w:t>
      </w:r>
    </w:p>
    <w:p w:rsidR="00266675" w:rsidRPr="00A47413" w:rsidRDefault="00266675">
      <w:pPr>
        <w:pStyle w:val="BodyText"/>
        <w:rPr>
          <w:sz w:val="22"/>
          <w:szCs w:val="22"/>
        </w:rPr>
      </w:pPr>
    </w:p>
    <w:p w:rsidR="00266675" w:rsidRPr="00A47413" w:rsidRDefault="00EF4E11">
      <w:pPr>
        <w:pStyle w:val="BodyText"/>
        <w:ind w:left="1060"/>
        <w:rPr>
          <w:sz w:val="22"/>
          <w:szCs w:val="22"/>
        </w:rPr>
      </w:pPr>
      <w:r w:rsidRPr="00A47413">
        <w:rPr>
          <w:sz w:val="22"/>
          <w:szCs w:val="22"/>
        </w:rPr>
        <w:t>Members of the Committee are appointed by the IEAC Co-Chairs.</w:t>
      </w:r>
    </w:p>
    <w:p w:rsidR="00266675" w:rsidRPr="00A47413" w:rsidRDefault="00266675">
      <w:pPr>
        <w:pStyle w:val="BodyText"/>
        <w:spacing w:before="11"/>
        <w:rPr>
          <w:sz w:val="22"/>
          <w:szCs w:val="22"/>
        </w:rPr>
      </w:pPr>
    </w:p>
    <w:p w:rsidR="00266675" w:rsidRPr="00A47413" w:rsidRDefault="00EF4E11">
      <w:pPr>
        <w:pStyle w:val="ListParagraph"/>
        <w:numPr>
          <w:ilvl w:val="0"/>
          <w:numId w:val="1"/>
        </w:numPr>
        <w:tabs>
          <w:tab w:val="left" w:pos="1240"/>
        </w:tabs>
        <w:ind w:hanging="359"/>
        <w:rPr>
          <w:b/>
        </w:rPr>
      </w:pPr>
      <w:r w:rsidRPr="00A47413">
        <w:rPr>
          <w:b/>
          <w:u w:val="thick"/>
        </w:rPr>
        <w:t>MEMBERSHIP</w:t>
      </w:r>
    </w:p>
    <w:p w:rsidR="00266675" w:rsidRPr="00A47413" w:rsidRDefault="00266675">
      <w:pPr>
        <w:pStyle w:val="BodyText"/>
        <w:spacing w:before="2"/>
        <w:rPr>
          <w:b/>
          <w:sz w:val="22"/>
          <w:szCs w:val="22"/>
        </w:rPr>
      </w:pPr>
    </w:p>
    <w:p w:rsidR="00266675" w:rsidRPr="00A47413" w:rsidRDefault="00EF4E11">
      <w:pPr>
        <w:pStyle w:val="BodyText"/>
        <w:spacing w:before="92"/>
        <w:ind w:left="1060" w:right="716"/>
        <w:jc w:val="both"/>
        <w:rPr>
          <w:sz w:val="22"/>
          <w:szCs w:val="22"/>
        </w:rPr>
      </w:pPr>
      <w:r w:rsidRPr="00A47413">
        <w:rPr>
          <w:sz w:val="22"/>
          <w:szCs w:val="22"/>
        </w:rPr>
        <w:t xml:space="preserve">The IEAC includes two Co-Chairs and </w:t>
      </w:r>
      <w:r w:rsidR="005D2324" w:rsidRPr="005379B6">
        <w:rPr>
          <w:sz w:val="22"/>
          <w:szCs w:val="22"/>
        </w:rPr>
        <w:t>two</w:t>
      </w:r>
      <w:r w:rsidR="005D2324" w:rsidRPr="00A47413">
        <w:rPr>
          <w:sz w:val="22"/>
          <w:szCs w:val="22"/>
        </w:rPr>
        <w:t xml:space="preserve"> </w:t>
      </w:r>
      <w:r w:rsidR="00C83794">
        <w:rPr>
          <w:sz w:val="22"/>
          <w:szCs w:val="22"/>
        </w:rPr>
        <w:t xml:space="preserve">Indigenous </w:t>
      </w:r>
      <w:r w:rsidRPr="00A47413">
        <w:rPr>
          <w:sz w:val="22"/>
          <w:szCs w:val="22"/>
        </w:rPr>
        <w:t>member</w:t>
      </w:r>
      <w:r w:rsidR="005D2324" w:rsidRPr="00A47413">
        <w:rPr>
          <w:sz w:val="22"/>
          <w:szCs w:val="22"/>
        </w:rPr>
        <w:t>s</w:t>
      </w:r>
      <w:r w:rsidRPr="00A47413">
        <w:rPr>
          <w:sz w:val="22"/>
          <w:szCs w:val="22"/>
        </w:rPr>
        <w:t xml:space="preserve"> from each of the five regions in the Northwest Territories (Beaufort Delta, </w:t>
      </w:r>
      <w:proofErr w:type="spellStart"/>
      <w:r w:rsidRPr="00A47413">
        <w:rPr>
          <w:sz w:val="22"/>
          <w:szCs w:val="22"/>
        </w:rPr>
        <w:t>Sahtu</w:t>
      </w:r>
      <w:proofErr w:type="spellEnd"/>
      <w:r w:rsidRPr="00A47413">
        <w:rPr>
          <w:sz w:val="22"/>
          <w:szCs w:val="22"/>
        </w:rPr>
        <w:t xml:space="preserve">, North Slave, South Slave, and </w:t>
      </w:r>
      <w:proofErr w:type="spellStart"/>
      <w:r w:rsidRPr="00A47413">
        <w:rPr>
          <w:sz w:val="22"/>
          <w:szCs w:val="22"/>
        </w:rPr>
        <w:t>Deh</w:t>
      </w:r>
      <w:proofErr w:type="spellEnd"/>
      <w:r w:rsidRPr="00A47413">
        <w:rPr>
          <w:sz w:val="22"/>
          <w:szCs w:val="22"/>
        </w:rPr>
        <w:t xml:space="preserve"> Cho) plus </w:t>
      </w:r>
      <w:r w:rsidR="00A47413" w:rsidRPr="005379B6">
        <w:rPr>
          <w:sz w:val="22"/>
          <w:szCs w:val="22"/>
        </w:rPr>
        <w:t xml:space="preserve">two </w:t>
      </w:r>
      <w:r w:rsidRPr="005379B6">
        <w:rPr>
          <w:sz w:val="22"/>
          <w:szCs w:val="22"/>
        </w:rPr>
        <w:t>member</w:t>
      </w:r>
      <w:r w:rsidR="00A47413" w:rsidRPr="005379B6">
        <w:rPr>
          <w:sz w:val="22"/>
          <w:szCs w:val="22"/>
        </w:rPr>
        <w:t>s</w:t>
      </w:r>
      <w:r w:rsidRPr="00A47413">
        <w:rPr>
          <w:sz w:val="22"/>
          <w:szCs w:val="22"/>
        </w:rPr>
        <w:t xml:space="preserve"> to represent Yellowknife.</w:t>
      </w:r>
    </w:p>
    <w:p w:rsidR="00266675" w:rsidRPr="00A47413" w:rsidRDefault="00266675">
      <w:pPr>
        <w:pStyle w:val="BodyText"/>
        <w:rPr>
          <w:sz w:val="22"/>
          <w:szCs w:val="22"/>
        </w:rPr>
      </w:pPr>
    </w:p>
    <w:p w:rsidR="00266675" w:rsidRPr="00A47413" w:rsidRDefault="00EF4E11">
      <w:pPr>
        <w:pStyle w:val="BodyText"/>
        <w:ind w:left="1060"/>
        <w:jc w:val="both"/>
        <w:rPr>
          <w:sz w:val="22"/>
          <w:szCs w:val="22"/>
        </w:rPr>
      </w:pPr>
      <w:r w:rsidRPr="00A47413">
        <w:rPr>
          <w:sz w:val="22"/>
          <w:szCs w:val="22"/>
        </w:rPr>
        <w:t>Membership consideration should address the following factors:</w:t>
      </w:r>
    </w:p>
    <w:p w:rsidR="00266675" w:rsidRPr="00A47413" w:rsidRDefault="00266675">
      <w:pPr>
        <w:pStyle w:val="BodyText"/>
        <w:spacing w:before="1"/>
        <w:rPr>
          <w:sz w:val="22"/>
          <w:szCs w:val="22"/>
        </w:rPr>
      </w:pPr>
    </w:p>
    <w:p w:rsidR="00266675" w:rsidRPr="00A47413" w:rsidRDefault="00EF4E11">
      <w:pPr>
        <w:pStyle w:val="ListParagraph"/>
        <w:numPr>
          <w:ilvl w:val="1"/>
          <w:numId w:val="1"/>
        </w:numPr>
        <w:tabs>
          <w:tab w:val="left" w:pos="1421"/>
        </w:tabs>
        <w:spacing w:before="1" w:line="268" w:lineRule="exact"/>
        <w:ind w:hanging="360"/>
        <w:jc w:val="both"/>
      </w:pPr>
      <w:r w:rsidRPr="00A47413">
        <w:t>geographical</w:t>
      </w:r>
      <w:r w:rsidRPr="00A47413">
        <w:rPr>
          <w:spacing w:val="-1"/>
        </w:rPr>
        <w:t xml:space="preserve"> </w:t>
      </w:r>
      <w:r w:rsidRPr="00A47413">
        <w:t>representation;</w:t>
      </w:r>
    </w:p>
    <w:p w:rsidR="00266675" w:rsidRPr="00A47413" w:rsidRDefault="00EF4E11">
      <w:pPr>
        <w:pStyle w:val="ListParagraph"/>
        <w:numPr>
          <w:ilvl w:val="1"/>
          <w:numId w:val="1"/>
        </w:numPr>
        <w:tabs>
          <w:tab w:val="left" w:pos="1421"/>
        </w:tabs>
        <w:spacing w:line="268" w:lineRule="exact"/>
        <w:ind w:hanging="360"/>
        <w:jc w:val="both"/>
      </w:pPr>
      <w:r w:rsidRPr="00A47413">
        <w:t>area of</w:t>
      </w:r>
      <w:r w:rsidRPr="00A47413">
        <w:rPr>
          <w:spacing w:val="1"/>
        </w:rPr>
        <w:t xml:space="preserve"> </w:t>
      </w:r>
      <w:r w:rsidRPr="00A47413">
        <w:t>expertise;</w:t>
      </w:r>
    </w:p>
    <w:p w:rsidR="00266675" w:rsidRPr="00A47413" w:rsidRDefault="00EF4E11">
      <w:pPr>
        <w:pStyle w:val="ListParagraph"/>
        <w:numPr>
          <w:ilvl w:val="1"/>
          <w:numId w:val="1"/>
        </w:numPr>
        <w:tabs>
          <w:tab w:val="left" w:pos="1421"/>
        </w:tabs>
        <w:spacing w:line="268" w:lineRule="exact"/>
        <w:ind w:hanging="360"/>
        <w:jc w:val="both"/>
      </w:pPr>
      <w:r w:rsidRPr="00A47413">
        <w:t>representation across GNWT departments, boards and</w:t>
      </w:r>
      <w:r w:rsidRPr="00A47413">
        <w:rPr>
          <w:spacing w:val="-6"/>
        </w:rPr>
        <w:t xml:space="preserve"> </w:t>
      </w:r>
      <w:r w:rsidRPr="00A47413">
        <w:t>agencies;</w:t>
      </w:r>
    </w:p>
    <w:p w:rsidR="00A47413" w:rsidRDefault="00EF4E11" w:rsidP="00A47413">
      <w:pPr>
        <w:pStyle w:val="ListParagraph"/>
        <w:numPr>
          <w:ilvl w:val="1"/>
          <w:numId w:val="1"/>
        </w:numPr>
        <w:tabs>
          <w:tab w:val="left" w:pos="1421"/>
        </w:tabs>
        <w:spacing w:line="268" w:lineRule="exact"/>
        <w:ind w:hanging="360"/>
        <w:jc w:val="both"/>
      </w:pPr>
      <w:r w:rsidRPr="00A47413">
        <w:t>gender</w:t>
      </w:r>
      <w:r w:rsidRPr="00A47413">
        <w:rPr>
          <w:spacing w:val="1"/>
        </w:rPr>
        <w:t xml:space="preserve"> </w:t>
      </w:r>
      <w:r w:rsidRPr="00A47413">
        <w:t>balance;</w:t>
      </w:r>
    </w:p>
    <w:p w:rsidR="00266675" w:rsidRPr="00A47413" w:rsidRDefault="00EF4E11" w:rsidP="00A47413">
      <w:pPr>
        <w:pStyle w:val="ListParagraph"/>
        <w:numPr>
          <w:ilvl w:val="1"/>
          <w:numId w:val="1"/>
        </w:numPr>
        <w:tabs>
          <w:tab w:val="left" w:pos="1421"/>
        </w:tabs>
        <w:spacing w:line="268" w:lineRule="exact"/>
        <w:ind w:hanging="360"/>
        <w:jc w:val="both"/>
      </w:pPr>
      <w:r w:rsidRPr="00A47413">
        <w:rPr>
          <w:noProof/>
          <w:lang w:bidi="ar-SA"/>
        </w:rPr>
        <w:drawing>
          <wp:anchor distT="0" distB="0" distL="0" distR="0" simplePos="0" relativeHeight="251656704" behindDoc="1" locked="0" layoutInCell="1" allowOverlap="1" wp14:anchorId="16EFF694" wp14:editId="0ED33C79">
            <wp:simplePos x="0" y="0"/>
            <wp:positionH relativeFrom="page">
              <wp:posOffset>3037</wp:posOffset>
            </wp:positionH>
            <wp:positionV relativeFrom="page">
              <wp:posOffset>3037</wp:posOffset>
            </wp:positionV>
            <wp:extent cx="7764773" cy="130047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764773" cy="1300478"/>
                    </a:xfrm>
                    <a:prstGeom prst="rect">
                      <a:avLst/>
                    </a:prstGeom>
                  </pic:spPr>
                </pic:pic>
              </a:graphicData>
            </a:graphic>
          </wp:anchor>
        </w:drawing>
      </w:r>
      <w:r w:rsidRPr="00A47413">
        <w:t>level of</w:t>
      </w:r>
      <w:r w:rsidRPr="00A47413">
        <w:rPr>
          <w:spacing w:val="3"/>
        </w:rPr>
        <w:t xml:space="preserve"> </w:t>
      </w:r>
      <w:r w:rsidRPr="00A47413">
        <w:t>position;</w:t>
      </w:r>
    </w:p>
    <w:p w:rsidR="00266675" w:rsidRPr="00A47413" w:rsidRDefault="00EF4E11">
      <w:pPr>
        <w:pStyle w:val="ListParagraph"/>
        <w:numPr>
          <w:ilvl w:val="1"/>
          <w:numId w:val="1"/>
        </w:numPr>
        <w:tabs>
          <w:tab w:val="left" w:pos="1420"/>
          <w:tab w:val="left" w:pos="1421"/>
        </w:tabs>
        <w:spacing w:line="269" w:lineRule="exact"/>
        <w:ind w:hanging="360"/>
      </w:pPr>
      <w:r w:rsidRPr="00A47413">
        <w:t>type of occupation;</w:t>
      </w:r>
      <w:r w:rsidRPr="00A47413">
        <w:rPr>
          <w:spacing w:val="2"/>
        </w:rPr>
        <w:t xml:space="preserve"> </w:t>
      </w:r>
      <w:r w:rsidRPr="00A47413">
        <w:t>and</w:t>
      </w:r>
    </w:p>
    <w:p w:rsidR="00266675" w:rsidRPr="00A47413" w:rsidRDefault="00EF4E11">
      <w:pPr>
        <w:pStyle w:val="ListParagraph"/>
        <w:numPr>
          <w:ilvl w:val="1"/>
          <w:numId w:val="1"/>
        </w:numPr>
        <w:tabs>
          <w:tab w:val="left" w:pos="1420"/>
          <w:tab w:val="left" w:pos="1421"/>
        </w:tabs>
        <w:spacing w:line="269" w:lineRule="exact"/>
        <w:ind w:hanging="360"/>
      </w:pPr>
      <w:proofErr w:type="gramStart"/>
      <w:r w:rsidRPr="00A47413">
        <w:t>level</w:t>
      </w:r>
      <w:proofErr w:type="gramEnd"/>
      <w:r w:rsidRPr="00A47413">
        <w:t xml:space="preserve"> of individual</w:t>
      </w:r>
      <w:r w:rsidRPr="00A47413">
        <w:rPr>
          <w:spacing w:val="3"/>
        </w:rPr>
        <w:t xml:space="preserve"> </w:t>
      </w:r>
      <w:r w:rsidRPr="00A47413">
        <w:t>commitment.</w:t>
      </w:r>
    </w:p>
    <w:p w:rsidR="00266675" w:rsidRPr="00A47413" w:rsidRDefault="00266675">
      <w:pPr>
        <w:pStyle w:val="BodyText"/>
        <w:spacing w:before="7"/>
        <w:rPr>
          <w:sz w:val="22"/>
          <w:szCs w:val="22"/>
        </w:rPr>
      </w:pPr>
    </w:p>
    <w:p w:rsidR="00266675" w:rsidRPr="00A47413" w:rsidRDefault="00EF4E11">
      <w:pPr>
        <w:pStyle w:val="BodyText"/>
        <w:ind w:left="1059" w:right="716"/>
        <w:jc w:val="both"/>
        <w:rPr>
          <w:sz w:val="22"/>
          <w:szCs w:val="22"/>
        </w:rPr>
      </w:pPr>
      <w:r w:rsidRPr="00A47413">
        <w:rPr>
          <w:sz w:val="22"/>
          <w:szCs w:val="22"/>
        </w:rPr>
        <w:t>Appointment of members is confirmed in writing by the Co-Chairs. Each representative reports to the Co-Chairs of the IEAC.</w:t>
      </w:r>
    </w:p>
    <w:p w:rsidR="00266675" w:rsidRDefault="00266675">
      <w:pPr>
        <w:pStyle w:val="BodyText"/>
        <w:spacing w:before="11"/>
        <w:rPr>
          <w:sz w:val="22"/>
          <w:szCs w:val="22"/>
        </w:rPr>
      </w:pPr>
    </w:p>
    <w:p w:rsidR="00C83794" w:rsidRDefault="00C83794">
      <w:pPr>
        <w:pStyle w:val="BodyText"/>
        <w:spacing w:before="11"/>
        <w:rPr>
          <w:sz w:val="22"/>
          <w:szCs w:val="22"/>
        </w:rPr>
      </w:pPr>
    </w:p>
    <w:p w:rsidR="00C83794" w:rsidRPr="00A47413" w:rsidRDefault="00C83794">
      <w:pPr>
        <w:pStyle w:val="BodyText"/>
        <w:spacing w:before="11"/>
        <w:rPr>
          <w:sz w:val="22"/>
          <w:szCs w:val="22"/>
        </w:rPr>
      </w:pPr>
    </w:p>
    <w:p w:rsidR="00266675" w:rsidRPr="00C83794" w:rsidRDefault="00EF4E11" w:rsidP="00C83794">
      <w:pPr>
        <w:pStyle w:val="ListParagraph"/>
        <w:numPr>
          <w:ilvl w:val="0"/>
          <w:numId w:val="1"/>
        </w:numPr>
        <w:tabs>
          <w:tab w:val="left" w:pos="1240"/>
        </w:tabs>
        <w:ind w:hanging="359"/>
        <w:rPr>
          <w:b/>
        </w:rPr>
      </w:pPr>
      <w:r w:rsidRPr="00C83794">
        <w:rPr>
          <w:b/>
          <w:u w:val="thick"/>
        </w:rPr>
        <w:t>TERM</w:t>
      </w:r>
    </w:p>
    <w:p w:rsidR="00266675" w:rsidRPr="00A47413" w:rsidRDefault="00266675">
      <w:pPr>
        <w:pStyle w:val="BodyText"/>
        <w:spacing w:before="11"/>
        <w:rPr>
          <w:b/>
          <w:sz w:val="22"/>
          <w:szCs w:val="22"/>
        </w:rPr>
      </w:pPr>
    </w:p>
    <w:p w:rsidR="00266675" w:rsidRPr="00A47413" w:rsidRDefault="00EF4E11">
      <w:pPr>
        <w:pStyle w:val="BodyText"/>
        <w:spacing w:before="92"/>
        <w:ind w:left="1059" w:right="716"/>
        <w:jc w:val="both"/>
        <w:rPr>
          <w:sz w:val="22"/>
          <w:szCs w:val="22"/>
        </w:rPr>
      </w:pPr>
      <w:r w:rsidRPr="00A47413">
        <w:rPr>
          <w:sz w:val="22"/>
          <w:szCs w:val="22"/>
        </w:rPr>
        <w:t>IEAC membership terms are for three years. Upon completion of term appointments, members may re-apply for a renewal.</w:t>
      </w:r>
    </w:p>
    <w:p w:rsidR="00266675" w:rsidRPr="00A47413" w:rsidRDefault="00266675">
      <w:pPr>
        <w:pStyle w:val="BodyText"/>
        <w:rPr>
          <w:sz w:val="22"/>
          <w:szCs w:val="22"/>
        </w:rPr>
      </w:pPr>
    </w:p>
    <w:p w:rsidR="00266675" w:rsidRPr="00A47413" w:rsidRDefault="00EF4E11">
      <w:pPr>
        <w:pStyle w:val="BodyText"/>
        <w:ind w:left="1060" w:right="714"/>
        <w:jc w:val="both"/>
        <w:rPr>
          <w:sz w:val="22"/>
          <w:szCs w:val="22"/>
        </w:rPr>
      </w:pPr>
      <w:r w:rsidRPr="00A47413">
        <w:rPr>
          <w:sz w:val="22"/>
          <w:szCs w:val="22"/>
        </w:rPr>
        <w:t xml:space="preserve">Following term endings, members may be invited by the Co-Chairs to stay connected to the committee for one year as mentors for new members. </w:t>
      </w:r>
      <w:r w:rsidR="006A133A" w:rsidRPr="005379B6">
        <w:rPr>
          <w:sz w:val="22"/>
          <w:szCs w:val="22"/>
        </w:rPr>
        <w:t>Mentors may</w:t>
      </w:r>
      <w:r w:rsidRPr="00A47413">
        <w:rPr>
          <w:sz w:val="22"/>
          <w:szCs w:val="22"/>
        </w:rPr>
        <w:t xml:space="preserve"> be asked to attend IEAC meetings, as</w:t>
      </w:r>
      <w:r w:rsidRPr="00A47413">
        <w:rPr>
          <w:spacing w:val="-10"/>
          <w:sz w:val="22"/>
          <w:szCs w:val="22"/>
        </w:rPr>
        <w:t xml:space="preserve"> </w:t>
      </w:r>
      <w:r w:rsidRPr="00A47413">
        <w:rPr>
          <w:sz w:val="22"/>
          <w:szCs w:val="22"/>
        </w:rPr>
        <w:t>required.</w:t>
      </w:r>
    </w:p>
    <w:p w:rsidR="00266675" w:rsidRPr="00A47413" w:rsidRDefault="00266675">
      <w:pPr>
        <w:pStyle w:val="BodyText"/>
        <w:rPr>
          <w:sz w:val="22"/>
          <w:szCs w:val="22"/>
        </w:rPr>
      </w:pPr>
    </w:p>
    <w:p w:rsidR="00266675" w:rsidRPr="00A47413" w:rsidRDefault="00EF4E11">
      <w:pPr>
        <w:pStyle w:val="ListParagraph"/>
        <w:numPr>
          <w:ilvl w:val="0"/>
          <w:numId w:val="1"/>
        </w:numPr>
        <w:tabs>
          <w:tab w:val="left" w:pos="1240"/>
        </w:tabs>
        <w:ind w:hanging="359"/>
        <w:rPr>
          <w:b/>
        </w:rPr>
      </w:pPr>
      <w:r w:rsidRPr="00A47413">
        <w:rPr>
          <w:b/>
          <w:u w:val="thick"/>
        </w:rPr>
        <w:t>SCOPE OF</w:t>
      </w:r>
      <w:r w:rsidRPr="00A47413">
        <w:rPr>
          <w:b/>
          <w:spacing w:val="-2"/>
          <w:u w:val="thick"/>
        </w:rPr>
        <w:t xml:space="preserve"> </w:t>
      </w:r>
      <w:r w:rsidRPr="00A47413">
        <w:rPr>
          <w:b/>
          <w:u w:val="thick"/>
        </w:rPr>
        <w:t>WORK</w:t>
      </w:r>
    </w:p>
    <w:p w:rsidR="00266675" w:rsidRPr="00A47413" w:rsidRDefault="00266675">
      <w:pPr>
        <w:pStyle w:val="BodyText"/>
        <w:spacing w:before="1"/>
        <w:rPr>
          <w:b/>
          <w:sz w:val="22"/>
          <w:szCs w:val="22"/>
        </w:rPr>
      </w:pPr>
    </w:p>
    <w:p w:rsidR="00266675" w:rsidRPr="00A47413" w:rsidRDefault="00EF4E11">
      <w:pPr>
        <w:pStyle w:val="Heading2"/>
        <w:spacing w:before="93"/>
        <w:rPr>
          <w:sz w:val="22"/>
          <w:szCs w:val="22"/>
        </w:rPr>
      </w:pPr>
      <w:r w:rsidRPr="00A47413">
        <w:rPr>
          <w:sz w:val="22"/>
          <w:szCs w:val="22"/>
        </w:rPr>
        <w:t>Roles and Responsibilities: Chairpersons</w:t>
      </w:r>
    </w:p>
    <w:p w:rsidR="00266675" w:rsidRPr="00A47413" w:rsidRDefault="00EF4E11">
      <w:pPr>
        <w:pStyle w:val="ListParagraph"/>
        <w:numPr>
          <w:ilvl w:val="1"/>
          <w:numId w:val="1"/>
        </w:numPr>
        <w:tabs>
          <w:tab w:val="left" w:pos="1420"/>
          <w:tab w:val="left" w:pos="1421"/>
        </w:tabs>
        <w:spacing w:before="1" w:line="268" w:lineRule="exact"/>
        <w:ind w:hanging="360"/>
      </w:pPr>
      <w:r w:rsidRPr="00A47413">
        <w:t>Act as champions and be accountable to uphold the mandate of the</w:t>
      </w:r>
      <w:r w:rsidRPr="00A47413">
        <w:rPr>
          <w:spacing w:val="-17"/>
        </w:rPr>
        <w:t xml:space="preserve"> </w:t>
      </w:r>
      <w:r w:rsidRPr="00A47413">
        <w:t>IEAC;</w:t>
      </w:r>
    </w:p>
    <w:p w:rsidR="00266675" w:rsidRPr="00A47413" w:rsidRDefault="00EF4E11">
      <w:pPr>
        <w:pStyle w:val="ListParagraph"/>
        <w:numPr>
          <w:ilvl w:val="1"/>
          <w:numId w:val="1"/>
        </w:numPr>
        <w:tabs>
          <w:tab w:val="left" w:pos="1420"/>
          <w:tab w:val="left" w:pos="1421"/>
        </w:tabs>
        <w:spacing w:line="268" w:lineRule="exact"/>
        <w:ind w:hanging="360"/>
      </w:pPr>
      <w:r w:rsidRPr="00A47413">
        <w:t>Chair quarterly IEAC meetings and</w:t>
      </w:r>
      <w:r w:rsidRPr="00A47413">
        <w:rPr>
          <w:spacing w:val="-8"/>
        </w:rPr>
        <w:t xml:space="preserve"> </w:t>
      </w:r>
      <w:r w:rsidRPr="00A47413">
        <w:t>teleconferences;</w:t>
      </w:r>
    </w:p>
    <w:p w:rsidR="00266675" w:rsidRPr="00A47413" w:rsidRDefault="00EF4E11">
      <w:pPr>
        <w:pStyle w:val="ListParagraph"/>
        <w:numPr>
          <w:ilvl w:val="1"/>
          <w:numId w:val="1"/>
        </w:numPr>
        <w:tabs>
          <w:tab w:val="left" w:pos="1420"/>
          <w:tab w:val="left" w:pos="1421"/>
        </w:tabs>
        <w:spacing w:line="268" w:lineRule="exact"/>
        <w:ind w:hanging="360"/>
      </w:pPr>
      <w:r w:rsidRPr="00A47413">
        <w:t>Bring recommendations to the Deputy Ministers’ Human Resources</w:t>
      </w:r>
      <w:r w:rsidRPr="00A47413">
        <w:rPr>
          <w:spacing w:val="-12"/>
        </w:rPr>
        <w:t xml:space="preserve"> </w:t>
      </w:r>
      <w:r w:rsidRPr="00A47413">
        <w:t>Committee;</w:t>
      </w:r>
    </w:p>
    <w:p w:rsidR="00266675" w:rsidRPr="00A47413" w:rsidRDefault="00EF4E11">
      <w:pPr>
        <w:pStyle w:val="ListParagraph"/>
        <w:numPr>
          <w:ilvl w:val="1"/>
          <w:numId w:val="1"/>
        </w:numPr>
        <w:tabs>
          <w:tab w:val="left" w:pos="1420"/>
          <w:tab w:val="left" w:pos="1421"/>
        </w:tabs>
        <w:spacing w:line="268" w:lineRule="exact"/>
        <w:ind w:hanging="360"/>
      </w:pPr>
      <w:r w:rsidRPr="00A47413">
        <w:t>Secure resources as needed;</w:t>
      </w:r>
      <w:r w:rsidRPr="00A47413">
        <w:rPr>
          <w:spacing w:val="-2"/>
        </w:rPr>
        <w:t xml:space="preserve"> </w:t>
      </w:r>
      <w:r w:rsidRPr="00A47413">
        <w:t>and</w:t>
      </w:r>
    </w:p>
    <w:p w:rsidR="00266675" w:rsidRPr="00A47413" w:rsidRDefault="00EF4E11">
      <w:pPr>
        <w:pStyle w:val="ListParagraph"/>
        <w:numPr>
          <w:ilvl w:val="1"/>
          <w:numId w:val="1"/>
        </w:numPr>
        <w:tabs>
          <w:tab w:val="left" w:pos="1420"/>
          <w:tab w:val="left" w:pos="1421"/>
        </w:tabs>
        <w:spacing w:line="269" w:lineRule="exact"/>
        <w:ind w:hanging="360"/>
      </w:pPr>
      <w:r w:rsidRPr="00A47413">
        <w:t>Support the IEAC</w:t>
      </w:r>
      <w:r w:rsidRPr="00A47413">
        <w:rPr>
          <w:spacing w:val="-7"/>
        </w:rPr>
        <w:t xml:space="preserve"> </w:t>
      </w:r>
      <w:r w:rsidRPr="00A47413">
        <w:t>members;</w:t>
      </w:r>
    </w:p>
    <w:p w:rsidR="00266675" w:rsidRPr="00A47413" w:rsidRDefault="00266675">
      <w:pPr>
        <w:pStyle w:val="BodyText"/>
        <w:spacing w:before="8"/>
        <w:rPr>
          <w:sz w:val="22"/>
          <w:szCs w:val="22"/>
        </w:rPr>
      </w:pPr>
    </w:p>
    <w:p w:rsidR="00266675" w:rsidRPr="00A47413" w:rsidRDefault="00EF4E11">
      <w:pPr>
        <w:pStyle w:val="Heading2"/>
        <w:spacing w:before="1"/>
        <w:rPr>
          <w:sz w:val="22"/>
          <w:szCs w:val="22"/>
        </w:rPr>
      </w:pPr>
      <w:r w:rsidRPr="00A47413">
        <w:rPr>
          <w:sz w:val="22"/>
          <w:szCs w:val="22"/>
        </w:rPr>
        <w:t>Roles and Responsibilities: IEAC Members</w:t>
      </w:r>
    </w:p>
    <w:p w:rsidR="00266675" w:rsidRPr="00A47413" w:rsidRDefault="00EF4E11">
      <w:pPr>
        <w:pStyle w:val="ListParagraph"/>
        <w:numPr>
          <w:ilvl w:val="1"/>
          <w:numId w:val="1"/>
        </w:numPr>
        <w:tabs>
          <w:tab w:val="left" w:pos="1420"/>
          <w:tab w:val="left" w:pos="1421"/>
        </w:tabs>
        <w:ind w:right="717" w:hanging="360"/>
      </w:pPr>
      <w:r w:rsidRPr="00A47413">
        <w:t>Provide advice and recommendations to the Deputy Ministers’ Human Resources Committee through the</w:t>
      </w:r>
      <w:r w:rsidRPr="00A47413">
        <w:rPr>
          <w:spacing w:val="-7"/>
        </w:rPr>
        <w:t xml:space="preserve"> </w:t>
      </w:r>
      <w:r w:rsidRPr="00A47413">
        <w:t>Co-Chairs;</w:t>
      </w:r>
    </w:p>
    <w:p w:rsidR="00266675" w:rsidRPr="00A47413" w:rsidRDefault="00EF4E11">
      <w:pPr>
        <w:pStyle w:val="ListParagraph"/>
        <w:numPr>
          <w:ilvl w:val="2"/>
          <w:numId w:val="1"/>
        </w:numPr>
        <w:tabs>
          <w:tab w:val="left" w:pos="1779"/>
          <w:tab w:val="left" w:pos="1780"/>
        </w:tabs>
        <w:ind w:right="717"/>
      </w:pPr>
      <w:r w:rsidRPr="00A47413">
        <w:t>recommend measures necessary to address challenges to the GNWT Affirmative Action Policy;</w:t>
      </w:r>
    </w:p>
    <w:p w:rsidR="00266675" w:rsidRPr="00A47413" w:rsidRDefault="00EF4E11">
      <w:pPr>
        <w:pStyle w:val="ListParagraph"/>
        <w:numPr>
          <w:ilvl w:val="2"/>
          <w:numId w:val="1"/>
        </w:numPr>
        <w:tabs>
          <w:tab w:val="left" w:pos="1779"/>
          <w:tab w:val="left" w:pos="1780"/>
        </w:tabs>
        <w:ind w:right="718"/>
      </w:pPr>
      <w:r w:rsidRPr="00A47413">
        <w:t>recommend approaches to recruitmen</w:t>
      </w:r>
      <w:r w:rsidR="008B6812">
        <w:t>t, retention, and promotion of I</w:t>
      </w:r>
      <w:r w:rsidRPr="00A47413">
        <w:t>ndigenous Aboriginal people in the</w:t>
      </w:r>
      <w:r w:rsidRPr="00A47413">
        <w:rPr>
          <w:spacing w:val="-5"/>
        </w:rPr>
        <w:t xml:space="preserve"> </w:t>
      </w:r>
      <w:r w:rsidRPr="00A47413">
        <w:t>GNWT;</w:t>
      </w:r>
    </w:p>
    <w:p w:rsidR="00266675" w:rsidRPr="00A47413" w:rsidRDefault="00EF4E11">
      <w:pPr>
        <w:pStyle w:val="ListParagraph"/>
        <w:numPr>
          <w:ilvl w:val="1"/>
          <w:numId w:val="1"/>
        </w:numPr>
        <w:tabs>
          <w:tab w:val="left" w:pos="1420"/>
          <w:tab w:val="left" w:pos="1421"/>
        </w:tabs>
        <w:spacing w:before="1" w:line="237" w:lineRule="auto"/>
        <w:ind w:right="720" w:hanging="360"/>
      </w:pPr>
      <w:r w:rsidRPr="00A47413">
        <w:t>Consider any other matter the Deputy Ministers’ Human Resources Committee refers to the committee;</w:t>
      </w:r>
      <w:r w:rsidRPr="00A47413">
        <w:rPr>
          <w:spacing w:val="1"/>
        </w:rPr>
        <w:t xml:space="preserve"> </w:t>
      </w:r>
      <w:r w:rsidRPr="00A47413">
        <w:t>and</w:t>
      </w:r>
    </w:p>
    <w:p w:rsidR="00266675" w:rsidRPr="00A47413" w:rsidRDefault="00EF4E11">
      <w:pPr>
        <w:pStyle w:val="Heading2"/>
        <w:spacing w:before="124"/>
        <w:rPr>
          <w:sz w:val="22"/>
          <w:szCs w:val="22"/>
        </w:rPr>
      </w:pPr>
      <w:r w:rsidRPr="00A47413">
        <w:rPr>
          <w:sz w:val="22"/>
          <w:szCs w:val="22"/>
        </w:rPr>
        <w:t>Roles and Responsibilities: Department of Finance</w:t>
      </w:r>
    </w:p>
    <w:p w:rsidR="00266675" w:rsidRPr="00A47413" w:rsidRDefault="00EF4E11">
      <w:pPr>
        <w:pStyle w:val="ListParagraph"/>
        <w:numPr>
          <w:ilvl w:val="1"/>
          <w:numId w:val="1"/>
        </w:numPr>
        <w:tabs>
          <w:tab w:val="left" w:pos="1420"/>
          <w:tab w:val="left" w:pos="1421"/>
        </w:tabs>
        <w:spacing w:before="1" w:line="269" w:lineRule="exact"/>
        <w:ind w:hanging="360"/>
      </w:pPr>
      <w:r w:rsidRPr="00A47413">
        <w:t>Appoint a staff person to provide logistical support to the IEAC and to the</w:t>
      </w:r>
      <w:r w:rsidRPr="00A47413">
        <w:rPr>
          <w:spacing w:val="-22"/>
        </w:rPr>
        <w:t xml:space="preserve"> </w:t>
      </w:r>
      <w:r w:rsidRPr="00A47413">
        <w:t>Co-Chairs;</w:t>
      </w:r>
    </w:p>
    <w:p w:rsidR="00266675" w:rsidRPr="00A47413" w:rsidRDefault="00EF4E11">
      <w:pPr>
        <w:pStyle w:val="ListParagraph"/>
        <w:numPr>
          <w:ilvl w:val="1"/>
          <w:numId w:val="1"/>
        </w:numPr>
        <w:tabs>
          <w:tab w:val="left" w:pos="1420"/>
          <w:tab w:val="left" w:pos="1421"/>
        </w:tabs>
        <w:spacing w:line="268" w:lineRule="exact"/>
        <w:ind w:hanging="360"/>
      </w:pPr>
      <w:r w:rsidRPr="00A47413">
        <w:t>Implement and review programs, policies and</w:t>
      </w:r>
      <w:r w:rsidRPr="00A47413">
        <w:rPr>
          <w:spacing w:val="-6"/>
        </w:rPr>
        <w:t xml:space="preserve"> </w:t>
      </w:r>
      <w:r w:rsidRPr="00A47413">
        <w:t>practices;</w:t>
      </w:r>
    </w:p>
    <w:p w:rsidR="00266675" w:rsidRPr="00A47413" w:rsidRDefault="00EF4E11">
      <w:pPr>
        <w:pStyle w:val="ListParagraph"/>
        <w:numPr>
          <w:ilvl w:val="1"/>
          <w:numId w:val="1"/>
        </w:numPr>
        <w:tabs>
          <w:tab w:val="left" w:pos="1420"/>
          <w:tab w:val="left" w:pos="1421"/>
        </w:tabs>
        <w:spacing w:line="268" w:lineRule="exact"/>
        <w:ind w:hanging="360"/>
      </w:pPr>
      <w:r w:rsidRPr="00A47413">
        <w:t>Provide overall communications, and develop a communications</w:t>
      </w:r>
      <w:r w:rsidRPr="00A47413">
        <w:rPr>
          <w:spacing w:val="-5"/>
        </w:rPr>
        <w:t xml:space="preserve"> </w:t>
      </w:r>
      <w:r w:rsidRPr="00A47413">
        <w:t>strategy;</w:t>
      </w:r>
    </w:p>
    <w:p w:rsidR="00266675" w:rsidRPr="00A47413" w:rsidRDefault="00EF4E11">
      <w:pPr>
        <w:pStyle w:val="ListParagraph"/>
        <w:numPr>
          <w:ilvl w:val="1"/>
          <w:numId w:val="1"/>
        </w:numPr>
        <w:tabs>
          <w:tab w:val="left" w:pos="1420"/>
          <w:tab w:val="left" w:pos="1421"/>
        </w:tabs>
        <w:spacing w:line="269" w:lineRule="exact"/>
        <w:ind w:hanging="360"/>
      </w:pPr>
      <w:r w:rsidRPr="00A47413">
        <w:t>Conduct research as</w:t>
      </w:r>
      <w:r w:rsidRPr="00A47413">
        <w:rPr>
          <w:spacing w:val="-6"/>
        </w:rPr>
        <w:t xml:space="preserve"> </w:t>
      </w:r>
      <w:r w:rsidRPr="00A47413">
        <w:t>needed;</w:t>
      </w:r>
    </w:p>
    <w:p w:rsidR="00266675" w:rsidRPr="00A47413" w:rsidRDefault="00EF4E11">
      <w:pPr>
        <w:pStyle w:val="ListParagraph"/>
        <w:numPr>
          <w:ilvl w:val="1"/>
          <w:numId w:val="1"/>
        </w:numPr>
        <w:tabs>
          <w:tab w:val="left" w:pos="1420"/>
          <w:tab w:val="left" w:pos="1421"/>
        </w:tabs>
        <w:spacing w:line="268" w:lineRule="exact"/>
        <w:ind w:hanging="360"/>
      </w:pPr>
      <w:r w:rsidRPr="00A47413">
        <w:t>Provide tools to the IEAC as needed and attend IEAC meetings as</w:t>
      </w:r>
      <w:r w:rsidRPr="00A47413">
        <w:rPr>
          <w:spacing w:val="-15"/>
        </w:rPr>
        <w:t xml:space="preserve"> </w:t>
      </w:r>
      <w:r w:rsidRPr="00A47413">
        <w:t>needed;</w:t>
      </w:r>
    </w:p>
    <w:p w:rsidR="00266675" w:rsidRPr="00A47413" w:rsidRDefault="00EF4E11">
      <w:pPr>
        <w:pStyle w:val="ListParagraph"/>
        <w:numPr>
          <w:ilvl w:val="1"/>
          <w:numId w:val="1"/>
        </w:numPr>
        <w:tabs>
          <w:tab w:val="left" w:pos="1420"/>
          <w:tab w:val="left" w:pos="1421"/>
        </w:tabs>
        <w:spacing w:line="268" w:lineRule="exact"/>
        <w:ind w:left="1421"/>
      </w:pPr>
      <w:r w:rsidRPr="00A47413">
        <w:t>Manage the budget</w:t>
      </w:r>
    </w:p>
    <w:p w:rsidR="00266675" w:rsidRPr="00A47413" w:rsidRDefault="00266675">
      <w:pPr>
        <w:pStyle w:val="BodyText"/>
        <w:spacing w:before="9"/>
        <w:rPr>
          <w:sz w:val="22"/>
          <w:szCs w:val="22"/>
        </w:rPr>
      </w:pPr>
    </w:p>
    <w:p w:rsidR="00266675" w:rsidRPr="00A47413" w:rsidRDefault="00EF4E11">
      <w:pPr>
        <w:pStyle w:val="ListParagraph"/>
        <w:numPr>
          <w:ilvl w:val="0"/>
          <w:numId w:val="1"/>
        </w:numPr>
        <w:tabs>
          <w:tab w:val="left" w:pos="1240"/>
        </w:tabs>
        <w:ind w:hanging="359"/>
        <w:rPr>
          <w:b/>
        </w:rPr>
      </w:pPr>
      <w:r w:rsidRPr="00A47413">
        <w:rPr>
          <w:b/>
          <w:u w:val="thick"/>
        </w:rPr>
        <w:t>BUDGET</w:t>
      </w:r>
    </w:p>
    <w:p w:rsidR="00266675" w:rsidRPr="00A47413" w:rsidRDefault="00266675">
      <w:pPr>
        <w:pStyle w:val="BodyText"/>
        <w:spacing w:before="11"/>
        <w:rPr>
          <w:b/>
          <w:sz w:val="22"/>
          <w:szCs w:val="22"/>
        </w:rPr>
      </w:pPr>
    </w:p>
    <w:p w:rsidR="00266675" w:rsidRPr="00A47413" w:rsidRDefault="00EF4E11">
      <w:pPr>
        <w:pStyle w:val="BodyText"/>
        <w:spacing w:before="92"/>
        <w:ind w:left="1059" w:right="715"/>
        <w:jc w:val="both"/>
        <w:rPr>
          <w:sz w:val="22"/>
          <w:szCs w:val="22"/>
        </w:rPr>
      </w:pPr>
      <w:r w:rsidRPr="00A47413">
        <w:rPr>
          <w:sz w:val="22"/>
          <w:szCs w:val="22"/>
        </w:rPr>
        <w:t xml:space="preserve">Year-to-year funding levels will be determined through the GNWT business planning process. The budget for the IEAC is provided by the Department of Finance and allows for </w:t>
      </w:r>
      <w:r w:rsidR="00D0305D">
        <w:rPr>
          <w:sz w:val="22"/>
          <w:szCs w:val="22"/>
        </w:rPr>
        <w:t>one</w:t>
      </w:r>
      <w:r w:rsidRPr="00A47413">
        <w:rPr>
          <w:sz w:val="22"/>
          <w:szCs w:val="22"/>
        </w:rPr>
        <w:t xml:space="preserve"> face-to-face meeting per fiscal year along with other initiatives as needed.</w:t>
      </w:r>
    </w:p>
    <w:p w:rsidR="00266675" w:rsidRPr="00A47413" w:rsidRDefault="00266675">
      <w:pPr>
        <w:pStyle w:val="BodyText"/>
        <w:rPr>
          <w:sz w:val="22"/>
          <w:szCs w:val="22"/>
        </w:rPr>
      </w:pPr>
    </w:p>
    <w:p w:rsidR="00266675" w:rsidRPr="00A47413" w:rsidRDefault="00EF4E11">
      <w:pPr>
        <w:pStyle w:val="ListParagraph"/>
        <w:numPr>
          <w:ilvl w:val="0"/>
          <w:numId w:val="1"/>
        </w:numPr>
        <w:tabs>
          <w:tab w:val="left" w:pos="1240"/>
        </w:tabs>
        <w:ind w:hanging="359"/>
        <w:rPr>
          <w:b/>
        </w:rPr>
      </w:pPr>
      <w:r w:rsidRPr="00A47413">
        <w:rPr>
          <w:b/>
          <w:u w:val="thick"/>
        </w:rPr>
        <w:t>PROCESSES</w:t>
      </w:r>
    </w:p>
    <w:p w:rsidR="00266675" w:rsidRPr="00A47413" w:rsidRDefault="00266675">
      <w:pPr>
        <w:pStyle w:val="BodyText"/>
        <w:spacing w:before="1"/>
        <w:rPr>
          <w:b/>
          <w:sz w:val="22"/>
          <w:szCs w:val="22"/>
        </w:rPr>
      </w:pPr>
    </w:p>
    <w:p w:rsidR="00266675" w:rsidRPr="00A47413" w:rsidRDefault="00EF4E11">
      <w:pPr>
        <w:pStyle w:val="BodyText"/>
        <w:spacing w:before="93"/>
        <w:ind w:left="1060" w:right="715"/>
        <w:jc w:val="both"/>
        <w:rPr>
          <w:sz w:val="22"/>
          <w:szCs w:val="22"/>
        </w:rPr>
      </w:pPr>
      <w:r w:rsidRPr="00A47413">
        <w:rPr>
          <w:sz w:val="22"/>
          <w:szCs w:val="22"/>
        </w:rPr>
        <w:t>The Co-Chairs may establish meetings procedures and policies necessary for the operation of the IEAC and facilitate quarterly meetings and any additional teleconference meetings of the IEAC.</w:t>
      </w:r>
    </w:p>
    <w:p w:rsidR="00266675" w:rsidRPr="00A47413" w:rsidRDefault="00266675">
      <w:pPr>
        <w:pStyle w:val="BodyText"/>
        <w:rPr>
          <w:sz w:val="22"/>
          <w:szCs w:val="22"/>
        </w:rPr>
      </w:pPr>
    </w:p>
    <w:p w:rsidR="00266675" w:rsidRPr="00A47413" w:rsidRDefault="00EF4E11">
      <w:pPr>
        <w:pStyle w:val="BodyText"/>
        <w:ind w:left="1060" w:right="714"/>
        <w:jc w:val="both"/>
        <w:rPr>
          <w:sz w:val="22"/>
          <w:szCs w:val="22"/>
        </w:rPr>
      </w:pPr>
      <w:r w:rsidRPr="00A47413">
        <w:rPr>
          <w:sz w:val="22"/>
          <w:szCs w:val="22"/>
        </w:rPr>
        <w:t>The Co-Chairs report on the activities of the IEAC to the Deputy Ministers’ Human Resources Committee and prepare reports for the Minister of Finance as appropriate. Reports and findings of the IEAC are circulated to all Deputy</w:t>
      </w:r>
      <w:r w:rsidRPr="00A47413">
        <w:rPr>
          <w:spacing w:val="-32"/>
          <w:sz w:val="22"/>
          <w:szCs w:val="22"/>
        </w:rPr>
        <w:t xml:space="preserve"> </w:t>
      </w:r>
      <w:r w:rsidRPr="00A47413">
        <w:rPr>
          <w:sz w:val="22"/>
          <w:szCs w:val="22"/>
        </w:rPr>
        <w:t>Ministers.</w:t>
      </w:r>
    </w:p>
    <w:p w:rsidR="00266675" w:rsidRPr="00A47413" w:rsidRDefault="00266675">
      <w:pPr>
        <w:pStyle w:val="BodyText"/>
        <w:spacing w:before="9"/>
        <w:rPr>
          <w:sz w:val="22"/>
          <w:szCs w:val="22"/>
        </w:rPr>
      </w:pPr>
    </w:p>
    <w:p w:rsidR="00266675" w:rsidRPr="00A47413" w:rsidRDefault="00EF4E11">
      <w:pPr>
        <w:pStyle w:val="BodyText"/>
        <w:ind w:left="1060" w:right="719"/>
        <w:jc w:val="both"/>
        <w:rPr>
          <w:sz w:val="22"/>
          <w:szCs w:val="22"/>
        </w:rPr>
      </w:pPr>
      <w:r w:rsidRPr="00A47413">
        <w:rPr>
          <w:sz w:val="22"/>
          <w:szCs w:val="22"/>
        </w:rPr>
        <w:t>The Terms of Reference for the IEAC are evaluated by the Deputy Ministers’ Human Resource Committee every two years and/or as necessary.</w:t>
      </w:r>
    </w:p>
    <w:p w:rsidR="00266675" w:rsidRPr="00A47413" w:rsidRDefault="00266675">
      <w:pPr>
        <w:pStyle w:val="BodyText"/>
        <w:rPr>
          <w:sz w:val="22"/>
          <w:szCs w:val="22"/>
        </w:rPr>
      </w:pPr>
    </w:p>
    <w:p w:rsidR="00266675" w:rsidRPr="00A47413" w:rsidRDefault="00EF4E11">
      <w:pPr>
        <w:pStyle w:val="BodyText"/>
        <w:ind w:left="1060" w:right="716"/>
        <w:jc w:val="both"/>
        <w:rPr>
          <w:sz w:val="22"/>
          <w:szCs w:val="22"/>
        </w:rPr>
      </w:pPr>
      <w:r w:rsidRPr="00A47413">
        <w:rPr>
          <w:sz w:val="22"/>
          <w:szCs w:val="22"/>
        </w:rPr>
        <w:t>The IEAC meets in person whenever possible. Meeting locations may be rotated throughout the regions.</w:t>
      </w:r>
    </w:p>
    <w:p w:rsidR="00266675" w:rsidRPr="00A47413" w:rsidRDefault="00266675">
      <w:pPr>
        <w:pStyle w:val="BodyText"/>
        <w:rPr>
          <w:sz w:val="22"/>
          <w:szCs w:val="22"/>
        </w:rPr>
      </w:pPr>
    </w:p>
    <w:p w:rsidR="00266675" w:rsidRPr="00A47413" w:rsidRDefault="00EF4E11">
      <w:pPr>
        <w:pStyle w:val="ListParagraph"/>
        <w:numPr>
          <w:ilvl w:val="0"/>
          <w:numId w:val="1"/>
        </w:numPr>
        <w:tabs>
          <w:tab w:val="left" w:pos="1240"/>
        </w:tabs>
        <w:ind w:left="1240"/>
        <w:rPr>
          <w:b/>
        </w:rPr>
      </w:pPr>
      <w:r w:rsidRPr="00A47413">
        <w:rPr>
          <w:b/>
          <w:u w:val="thick"/>
        </w:rPr>
        <w:t>QUORUM</w:t>
      </w:r>
    </w:p>
    <w:p w:rsidR="00266675" w:rsidRPr="00A47413" w:rsidRDefault="00266675">
      <w:pPr>
        <w:pStyle w:val="BodyText"/>
        <w:rPr>
          <w:b/>
          <w:sz w:val="22"/>
          <w:szCs w:val="22"/>
        </w:rPr>
      </w:pPr>
    </w:p>
    <w:p w:rsidR="00266675" w:rsidRPr="00A47413" w:rsidRDefault="00EF4E11">
      <w:pPr>
        <w:pStyle w:val="BodyText"/>
        <w:spacing w:before="92"/>
        <w:ind w:left="880"/>
        <w:rPr>
          <w:sz w:val="22"/>
          <w:szCs w:val="22"/>
        </w:rPr>
      </w:pPr>
      <w:r w:rsidRPr="00A47413">
        <w:rPr>
          <w:sz w:val="22"/>
          <w:szCs w:val="22"/>
        </w:rPr>
        <w:t>A two-third majority of members constitutes a quorum.</w:t>
      </w:r>
    </w:p>
    <w:p w:rsidR="00266675" w:rsidRPr="00A47413" w:rsidRDefault="00266675">
      <w:pPr>
        <w:pStyle w:val="BodyText"/>
        <w:rPr>
          <w:sz w:val="22"/>
          <w:szCs w:val="22"/>
        </w:rPr>
      </w:pPr>
    </w:p>
    <w:p w:rsidR="00266675" w:rsidRPr="00A47413" w:rsidRDefault="00EF4E11">
      <w:pPr>
        <w:pStyle w:val="ListParagraph"/>
        <w:numPr>
          <w:ilvl w:val="0"/>
          <w:numId w:val="1"/>
        </w:numPr>
        <w:tabs>
          <w:tab w:val="left" w:pos="1240"/>
        </w:tabs>
        <w:ind w:left="1240"/>
        <w:rPr>
          <w:b/>
        </w:rPr>
      </w:pPr>
      <w:r w:rsidRPr="00A47413">
        <w:rPr>
          <w:b/>
          <w:u w:val="thick"/>
        </w:rPr>
        <w:t>ABSENCES</w:t>
      </w:r>
    </w:p>
    <w:p w:rsidR="00266675" w:rsidRPr="00A47413" w:rsidRDefault="00266675">
      <w:pPr>
        <w:pStyle w:val="BodyText"/>
        <w:rPr>
          <w:b/>
          <w:sz w:val="22"/>
          <w:szCs w:val="22"/>
        </w:rPr>
      </w:pPr>
    </w:p>
    <w:p w:rsidR="00266675" w:rsidRPr="00A47413" w:rsidRDefault="00EF4E11">
      <w:pPr>
        <w:pStyle w:val="BodyText"/>
        <w:spacing w:before="92"/>
        <w:ind w:left="879" w:right="603"/>
        <w:rPr>
          <w:sz w:val="22"/>
          <w:szCs w:val="22"/>
        </w:rPr>
      </w:pPr>
      <w:r w:rsidRPr="00A47413">
        <w:rPr>
          <w:sz w:val="22"/>
          <w:szCs w:val="22"/>
        </w:rPr>
        <w:t xml:space="preserve">If a member has missed three consecutive meetings without notice they </w:t>
      </w:r>
      <w:r w:rsidR="00D0305D">
        <w:rPr>
          <w:sz w:val="22"/>
          <w:szCs w:val="22"/>
        </w:rPr>
        <w:t>may be replaced.</w:t>
      </w:r>
    </w:p>
    <w:p w:rsidR="00266675" w:rsidRPr="00A47413" w:rsidRDefault="00266675">
      <w:pPr>
        <w:pStyle w:val="BodyText"/>
        <w:rPr>
          <w:sz w:val="22"/>
          <w:szCs w:val="22"/>
        </w:rPr>
      </w:pPr>
    </w:p>
    <w:p w:rsidR="00266675" w:rsidRPr="00A47413" w:rsidRDefault="00EF4E11">
      <w:pPr>
        <w:pStyle w:val="ListParagraph"/>
        <w:numPr>
          <w:ilvl w:val="0"/>
          <w:numId w:val="1"/>
        </w:numPr>
        <w:tabs>
          <w:tab w:val="left" w:pos="1240"/>
        </w:tabs>
        <w:ind w:hanging="359"/>
        <w:rPr>
          <w:b/>
        </w:rPr>
      </w:pPr>
      <w:r w:rsidRPr="00A47413">
        <w:rPr>
          <w:b/>
          <w:u w:val="thick"/>
        </w:rPr>
        <w:t>DELIVERABLES</w:t>
      </w:r>
    </w:p>
    <w:p w:rsidR="00266675" w:rsidRPr="00A47413" w:rsidRDefault="00266675">
      <w:pPr>
        <w:pStyle w:val="BodyText"/>
        <w:spacing w:before="1"/>
        <w:rPr>
          <w:b/>
          <w:sz w:val="22"/>
          <w:szCs w:val="22"/>
        </w:rPr>
      </w:pPr>
    </w:p>
    <w:p w:rsidR="00266675" w:rsidRPr="00A47413" w:rsidRDefault="00EF4E11" w:rsidP="005379B6">
      <w:pPr>
        <w:pStyle w:val="BodyText"/>
        <w:spacing w:before="93"/>
        <w:ind w:left="1060" w:right="714"/>
        <w:rPr>
          <w:sz w:val="22"/>
          <w:szCs w:val="22"/>
        </w:rPr>
        <w:sectPr w:rsidR="00266675" w:rsidRPr="00A47413">
          <w:headerReference w:type="default" r:id="rId10"/>
          <w:pgSz w:w="12240" w:h="15840"/>
          <w:pgMar w:top="1900" w:right="720" w:bottom="280" w:left="740" w:header="5" w:footer="0" w:gutter="0"/>
          <w:cols w:space="720"/>
        </w:sectPr>
      </w:pPr>
      <w:r w:rsidRPr="00A47413">
        <w:rPr>
          <w:sz w:val="22"/>
          <w:szCs w:val="22"/>
        </w:rPr>
        <w:t>The IEAC identifies and suggests actions designed</w:t>
      </w:r>
      <w:r w:rsidR="008B6812">
        <w:rPr>
          <w:sz w:val="22"/>
          <w:szCs w:val="22"/>
        </w:rPr>
        <w:t xml:space="preserve"> to increase representation of I</w:t>
      </w:r>
      <w:r w:rsidRPr="00A47413">
        <w:rPr>
          <w:sz w:val="22"/>
          <w:szCs w:val="22"/>
        </w:rPr>
        <w:t>ndigenous Aboriginal people and to improve recruitment and retention of Aboriginal people in the public service</w:t>
      </w:r>
      <w:r w:rsidR="005379B6">
        <w:rPr>
          <w:sz w:val="22"/>
          <w:szCs w:val="22"/>
        </w:rPr>
        <w:t>. Recommendations will be brought forward</w:t>
      </w:r>
      <w:r w:rsidR="00A47413" w:rsidRPr="00A47413">
        <w:rPr>
          <w:sz w:val="22"/>
          <w:szCs w:val="22"/>
        </w:rPr>
        <w:t xml:space="preserve"> </w:t>
      </w:r>
      <w:r w:rsidR="00A47413" w:rsidRPr="005379B6">
        <w:rPr>
          <w:sz w:val="22"/>
          <w:szCs w:val="22"/>
        </w:rPr>
        <w:t xml:space="preserve">by the </w:t>
      </w:r>
      <w:r w:rsidR="005379B6">
        <w:rPr>
          <w:sz w:val="22"/>
          <w:szCs w:val="22"/>
        </w:rPr>
        <w:t>Co-Chairs for ap</w:t>
      </w:r>
      <w:r w:rsidR="00D0305D">
        <w:rPr>
          <w:sz w:val="22"/>
          <w:szCs w:val="22"/>
        </w:rPr>
        <w:t>proval by the Deputy Ministers’</w:t>
      </w:r>
      <w:r w:rsidR="005379B6">
        <w:rPr>
          <w:sz w:val="22"/>
          <w:szCs w:val="22"/>
        </w:rPr>
        <w:t xml:space="preserve"> Human Resources Committee. </w:t>
      </w:r>
    </w:p>
    <w:p w:rsidR="00266675" w:rsidRPr="00A47413" w:rsidRDefault="00266675">
      <w:pPr>
        <w:pStyle w:val="BodyText"/>
        <w:rPr>
          <w:sz w:val="22"/>
          <w:szCs w:val="22"/>
        </w:rPr>
      </w:pPr>
    </w:p>
    <w:p w:rsidR="00266675" w:rsidRPr="00A47413" w:rsidRDefault="00266675">
      <w:pPr>
        <w:pStyle w:val="BodyText"/>
        <w:spacing w:before="9"/>
        <w:rPr>
          <w:sz w:val="22"/>
          <w:szCs w:val="22"/>
        </w:rPr>
      </w:pPr>
    </w:p>
    <w:p w:rsidR="00266675" w:rsidRPr="00A47413" w:rsidRDefault="00EF4E11">
      <w:pPr>
        <w:pStyle w:val="Heading2"/>
        <w:ind w:left="885" w:right="904"/>
        <w:jc w:val="center"/>
        <w:rPr>
          <w:sz w:val="22"/>
          <w:szCs w:val="22"/>
        </w:rPr>
      </w:pPr>
      <w:r w:rsidRPr="00A47413">
        <w:rPr>
          <w:sz w:val="22"/>
          <w:szCs w:val="22"/>
        </w:rPr>
        <w:t>IEAC Organization Chart</w:t>
      </w:r>
    </w:p>
    <w:p w:rsidR="00266675" w:rsidRDefault="00266675">
      <w:pPr>
        <w:pStyle w:val="BodyText"/>
        <w:rPr>
          <w:b/>
          <w:sz w:val="20"/>
        </w:rPr>
      </w:pPr>
    </w:p>
    <w:p w:rsidR="00266675" w:rsidRDefault="00266675">
      <w:pPr>
        <w:pStyle w:val="BodyText"/>
        <w:rPr>
          <w:b/>
          <w:sz w:val="20"/>
        </w:rPr>
      </w:pPr>
    </w:p>
    <w:p w:rsidR="00266675" w:rsidRDefault="00266675">
      <w:pPr>
        <w:pStyle w:val="BodyText"/>
        <w:rPr>
          <w:b/>
          <w:sz w:val="20"/>
        </w:rPr>
      </w:pPr>
    </w:p>
    <w:p w:rsidR="00266675" w:rsidRDefault="00266675">
      <w:pPr>
        <w:pStyle w:val="BodyText"/>
        <w:rPr>
          <w:b/>
          <w:sz w:val="20"/>
        </w:rPr>
      </w:pPr>
    </w:p>
    <w:p w:rsidR="00266675" w:rsidRDefault="005B559D">
      <w:pPr>
        <w:pStyle w:val="BodyText"/>
        <w:rPr>
          <w:b/>
          <w:sz w:val="20"/>
        </w:rPr>
      </w:pPr>
      <w:r>
        <w:rPr>
          <w:noProof/>
          <w:lang w:bidi="ar-SA"/>
        </w:rPr>
        <mc:AlternateContent>
          <mc:Choice Requires="wpg">
            <w:drawing>
              <wp:anchor distT="0" distB="0" distL="114300" distR="114300" simplePos="0" relativeHeight="251657728" behindDoc="1" locked="0" layoutInCell="1" allowOverlap="1" wp14:anchorId="3A08E121" wp14:editId="01B17D98">
                <wp:simplePos x="0" y="0"/>
                <wp:positionH relativeFrom="page">
                  <wp:posOffset>437322</wp:posOffset>
                </wp:positionH>
                <wp:positionV relativeFrom="paragraph">
                  <wp:posOffset>85256</wp:posOffset>
                </wp:positionV>
                <wp:extent cx="6925945" cy="3070225"/>
                <wp:effectExtent l="0" t="0" r="825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945" cy="3070225"/>
                          <a:chOff x="686" y="1331"/>
                          <a:chExt cx="10907" cy="4835"/>
                        </a:xfrm>
                      </wpg:grpSpPr>
                      <wps:wsp>
                        <wps:cNvPr id="7" name="Line 32"/>
                        <wps:cNvCnPr/>
                        <wps:spPr bwMode="auto">
                          <a:xfrm>
                            <a:off x="1267" y="4696"/>
                            <a:ext cx="0" cy="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6" y="4759"/>
                            <a:ext cx="1680" cy="1403"/>
                          </a:xfrm>
                          <a:prstGeom prst="rect">
                            <a:avLst/>
                          </a:prstGeom>
                          <a:noFill/>
                          <a:extLst>
                            <a:ext uri="{909E8E84-426E-40DD-AFC4-6F175D3DCCD1}">
                              <a14:hiddenFill xmlns:a14="http://schemas.microsoft.com/office/drawing/2010/main">
                                <a:solidFill>
                                  <a:srgbClr val="FFFFFF"/>
                                </a:solidFill>
                              </a14:hiddenFill>
                            </a:ext>
                          </a:extLst>
                        </pic:spPr>
                      </pic:pic>
                      <wps:wsp>
                        <wps:cNvPr id="9" name="Line 30"/>
                        <wps:cNvCnPr/>
                        <wps:spPr bwMode="auto">
                          <a:xfrm>
                            <a:off x="1515" y="4358"/>
                            <a:ext cx="9254" cy="1"/>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wps:wsp>
                        <wps:cNvPr id="10" name="Line 29"/>
                        <wps:cNvCnPr/>
                        <wps:spPr bwMode="auto">
                          <a:xfrm>
                            <a:off x="1514" y="4770"/>
                            <a:ext cx="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67" y="4763"/>
                            <a:ext cx="1335" cy="1403"/>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27"/>
                        <wps:cNvCnPr/>
                        <wps:spPr bwMode="auto">
                          <a:xfrm>
                            <a:off x="3374" y="4770"/>
                            <a:ext cx="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83" y="4773"/>
                            <a:ext cx="1320" cy="138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25"/>
                        <wps:cNvCnPr/>
                        <wps:spPr bwMode="auto">
                          <a:xfrm>
                            <a:off x="5234" y="4770"/>
                            <a:ext cx="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82" y="4763"/>
                            <a:ext cx="1335" cy="1403"/>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23"/>
                        <wps:cNvCnPr/>
                        <wps:spPr bwMode="auto">
                          <a:xfrm>
                            <a:off x="7019" y="4770"/>
                            <a:ext cx="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137" y="4763"/>
                            <a:ext cx="1335" cy="1403"/>
                          </a:xfrm>
                          <a:prstGeom prst="rect">
                            <a:avLst/>
                          </a:prstGeom>
                          <a:noFill/>
                          <a:extLst>
                            <a:ext uri="{909E8E84-426E-40DD-AFC4-6F175D3DCCD1}">
                              <a14:hiddenFill xmlns:a14="http://schemas.microsoft.com/office/drawing/2010/main">
                                <a:solidFill>
                                  <a:srgbClr val="FFFFFF"/>
                                </a:solidFill>
                              </a14:hiddenFill>
                            </a:ext>
                          </a:extLst>
                        </pic:spPr>
                      </pic:pic>
                      <wps:wsp>
                        <wps:cNvPr id="18" name="Line 21"/>
                        <wps:cNvCnPr/>
                        <wps:spPr bwMode="auto">
                          <a:xfrm>
                            <a:off x="8774" y="4770"/>
                            <a:ext cx="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48" y="4759"/>
                            <a:ext cx="1845" cy="1403"/>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19"/>
                        <wps:cNvCnPr/>
                        <wps:spPr bwMode="auto">
                          <a:xfrm>
                            <a:off x="10768" y="4770"/>
                            <a:ext cx="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110" y="3046"/>
                            <a:ext cx="2130" cy="1100"/>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17"/>
                        <wps:cNvCnPr/>
                        <wps:spPr bwMode="auto">
                          <a:xfrm>
                            <a:off x="6121" y="2513"/>
                            <a:ext cx="0" cy="553"/>
                          </a:xfrm>
                          <a:prstGeom prst="line">
                            <a:avLst/>
                          </a:prstGeom>
                          <a:noFill/>
                          <a:ln w="26035">
                            <a:solidFill>
                              <a:srgbClr val="1F497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711" y="1331"/>
                            <a:ext cx="2908" cy="1181"/>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15"/>
                        <wps:cNvCnPr/>
                        <wps:spPr bwMode="auto">
                          <a:xfrm>
                            <a:off x="6119" y="4358"/>
                            <a:ext cx="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430" y="2512"/>
                            <a:ext cx="2430" cy="1365"/>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13"/>
                        <wps:cNvCnPr/>
                        <wps:spPr bwMode="auto">
                          <a:xfrm>
                            <a:off x="7260" y="3512"/>
                            <a:ext cx="117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wps:wsp>
                        <wps:cNvPr id="27" name="Text Box 12"/>
                        <wps:cNvSpPr txBox="1">
                          <a:spLocks noChangeArrowheads="1"/>
                        </wps:cNvSpPr>
                        <wps:spPr bwMode="auto">
                          <a:xfrm>
                            <a:off x="5198" y="1412"/>
                            <a:ext cx="1955"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75" w:rsidRDefault="00EF4E11">
                              <w:pPr>
                                <w:spacing w:line="276" w:lineRule="auto"/>
                                <w:ind w:right="18" w:hanging="4"/>
                                <w:jc w:val="center"/>
                                <w:rPr>
                                  <w:b/>
                                </w:rPr>
                              </w:pPr>
                              <w:r>
                                <w:rPr>
                                  <w:b/>
                                  <w:color w:val="FFFFFF"/>
                                </w:rPr>
                                <w:t>Deputy Ministers’ Human Resources</w:t>
                              </w:r>
                            </w:p>
                            <w:p w:rsidR="00266675" w:rsidRDefault="00EF4E11">
                              <w:pPr>
                                <w:ind w:left="381" w:right="396"/>
                                <w:jc w:val="center"/>
                                <w:rPr>
                                  <w:b/>
                                </w:rPr>
                              </w:pPr>
                              <w:r>
                                <w:rPr>
                                  <w:b/>
                                  <w:color w:val="FFFFFF"/>
                                </w:rPr>
                                <w:t>Committee</w:t>
                              </w:r>
                            </w:p>
                          </w:txbxContent>
                        </wps:txbx>
                        <wps:bodyPr rot="0" vert="horz" wrap="square" lIns="0" tIns="0" rIns="0" bIns="0" anchor="t" anchorCtr="0" upright="1">
                          <a:noAutofit/>
                        </wps:bodyPr>
                      </wps:wsp>
                      <wps:wsp>
                        <wps:cNvPr id="28" name="Text Box 11"/>
                        <wps:cNvSpPr txBox="1">
                          <a:spLocks noChangeArrowheads="1"/>
                        </wps:cNvSpPr>
                        <wps:spPr bwMode="auto">
                          <a:xfrm>
                            <a:off x="5556" y="3128"/>
                            <a:ext cx="125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75" w:rsidRDefault="00EF4E11">
                              <w:pPr>
                                <w:spacing w:line="247" w:lineRule="exact"/>
                                <w:rPr>
                                  <w:b/>
                                </w:rPr>
                              </w:pPr>
                              <w:r>
                                <w:rPr>
                                  <w:b/>
                                  <w:color w:val="FFFFFF"/>
                                </w:rPr>
                                <w:t>2 Co-Chairs</w:t>
                              </w:r>
                            </w:p>
                          </w:txbxContent>
                        </wps:txbx>
                        <wps:bodyPr rot="0" vert="horz" wrap="square" lIns="0" tIns="0" rIns="0" bIns="0" anchor="t" anchorCtr="0" upright="1">
                          <a:noAutofit/>
                        </wps:bodyPr>
                      </wps:wsp>
                      <wps:wsp>
                        <wps:cNvPr id="29" name="Text Box 10"/>
                        <wps:cNvSpPr txBox="1">
                          <a:spLocks noChangeArrowheads="1"/>
                        </wps:cNvSpPr>
                        <wps:spPr bwMode="auto">
                          <a:xfrm>
                            <a:off x="8659" y="2593"/>
                            <a:ext cx="1991"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75" w:rsidRDefault="00EF4E11">
                              <w:pPr>
                                <w:spacing w:line="276" w:lineRule="auto"/>
                                <w:ind w:left="-1" w:right="18" w:hanging="4"/>
                                <w:jc w:val="center"/>
                                <w:rPr>
                                  <w:b/>
                                </w:rPr>
                              </w:pPr>
                              <w:r>
                                <w:rPr>
                                  <w:b/>
                                  <w:color w:val="FFFFFF"/>
                                </w:rPr>
                                <w:t>Department of Finance -</w:t>
                              </w:r>
                              <w:r>
                                <w:rPr>
                                  <w:b/>
                                  <w:color w:val="FFFFFF"/>
                                  <w:spacing w:val="11"/>
                                </w:rPr>
                                <w:t xml:space="preserve"> </w:t>
                              </w:r>
                              <w:r>
                                <w:rPr>
                                  <w:b/>
                                  <w:color w:val="FFFFFF"/>
                                  <w:spacing w:val="-3"/>
                                </w:rPr>
                                <w:t>Strategic</w:t>
                              </w:r>
                            </w:p>
                            <w:p w:rsidR="00266675" w:rsidRDefault="00EF4E11">
                              <w:pPr>
                                <w:spacing w:before="6"/>
                                <w:ind w:left="5" w:right="20"/>
                                <w:jc w:val="center"/>
                                <w:rPr>
                                  <w:b/>
                                </w:rPr>
                              </w:pPr>
                              <w:r>
                                <w:rPr>
                                  <w:b/>
                                  <w:color w:val="FFFFFF"/>
                                </w:rPr>
                                <w:t>Human</w:t>
                              </w:r>
                              <w:r>
                                <w:rPr>
                                  <w:b/>
                                  <w:color w:val="FFFFFF"/>
                                  <w:spacing w:val="-7"/>
                                </w:rPr>
                                <w:t xml:space="preserve"> </w:t>
                              </w:r>
                              <w:r>
                                <w:rPr>
                                  <w:b/>
                                  <w:color w:val="FFFFFF"/>
                                </w:rPr>
                                <w:t>Resources</w:t>
                              </w:r>
                            </w:p>
                          </w:txbxContent>
                        </wps:txbx>
                        <wps:bodyPr rot="0" vert="horz" wrap="square" lIns="0" tIns="0" rIns="0" bIns="0" anchor="t" anchorCtr="0" upright="1">
                          <a:noAutofit/>
                        </wps:bodyPr>
                      </wps:wsp>
                      <wps:wsp>
                        <wps:cNvPr id="30" name="Text Box 9"/>
                        <wps:cNvSpPr txBox="1">
                          <a:spLocks noChangeArrowheads="1"/>
                        </wps:cNvSpPr>
                        <wps:spPr bwMode="auto">
                          <a:xfrm>
                            <a:off x="852" y="4846"/>
                            <a:ext cx="1367"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75" w:rsidRDefault="00872E58">
                              <w:pPr>
                                <w:spacing w:line="276" w:lineRule="auto"/>
                                <w:ind w:right="18" w:firstLine="1"/>
                                <w:jc w:val="center"/>
                                <w:rPr>
                                  <w:b/>
                                </w:rPr>
                              </w:pPr>
                              <w:r>
                                <w:rPr>
                                  <w:b/>
                                  <w:color w:val="FFFFFF"/>
                                </w:rPr>
                                <w:t xml:space="preserve">2 </w:t>
                              </w:r>
                              <w:r w:rsidR="00EF4E11">
                                <w:rPr>
                                  <w:b/>
                                  <w:color w:val="FFFFFF"/>
                                </w:rPr>
                                <w:t xml:space="preserve">Beaufort Delta </w:t>
                              </w:r>
                              <w:proofErr w:type="gramStart"/>
                              <w:r w:rsidR="00EF4E11">
                                <w:rPr>
                                  <w:b/>
                                  <w:color w:val="FFFFFF"/>
                                </w:rPr>
                                <w:t>Region</w:t>
                              </w:r>
                              <w:proofErr w:type="gramEnd"/>
                              <w:r w:rsidR="00EF4E11">
                                <w:rPr>
                                  <w:b/>
                                  <w:color w:val="FFFFFF"/>
                                </w:rPr>
                                <w:t xml:space="preserve"> IEAC</w:t>
                              </w:r>
                            </w:p>
                            <w:p w:rsidR="00266675" w:rsidRDefault="00EF4E11">
                              <w:pPr>
                                <w:ind w:left="235" w:right="248"/>
                                <w:jc w:val="center"/>
                                <w:rPr>
                                  <w:b/>
                                </w:rPr>
                              </w:pPr>
                              <w:r>
                                <w:rPr>
                                  <w:b/>
                                  <w:color w:val="FFFFFF"/>
                                </w:rPr>
                                <w:t>Member</w:t>
                              </w:r>
                            </w:p>
                          </w:txbxContent>
                        </wps:txbx>
                        <wps:bodyPr rot="0" vert="horz" wrap="square" lIns="0" tIns="0" rIns="0" bIns="0" anchor="t" anchorCtr="0" upright="1">
                          <a:noAutofit/>
                        </wps:bodyPr>
                      </wps:wsp>
                      <wps:wsp>
                        <wps:cNvPr id="31" name="Text Box 8"/>
                        <wps:cNvSpPr txBox="1">
                          <a:spLocks noChangeArrowheads="1"/>
                        </wps:cNvSpPr>
                        <wps:spPr bwMode="auto">
                          <a:xfrm>
                            <a:off x="2840" y="4846"/>
                            <a:ext cx="1189" cy="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75" w:rsidRDefault="00872E58">
                              <w:pPr>
                                <w:spacing w:line="276" w:lineRule="auto"/>
                                <w:ind w:left="47" w:right="69"/>
                                <w:jc w:val="center"/>
                                <w:rPr>
                                  <w:b/>
                                </w:rPr>
                              </w:pPr>
                              <w:r>
                                <w:rPr>
                                  <w:b/>
                                  <w:color w:val="FFFFFF"/>
                                </w:rPr>
                                <w:t xml:space="preserve">2 </w:t>
                              </w:r>
                              <w:proofErr w:type="spellStart"/>
                              <w:r w:rsidR="00EF4E11">
                                <w:rPr>
                                  <w:b/>
                                  <w:color w:val="FFFFFF"/>
                                </w:rPr>
                                <w:t>Sahtu</w:t>
                              </w:r>
                              <w:proofErr w:type="spellEnd"/>
                              <w:r w:rsidR="00EF4E11">
                                <w:rPr>
                                  <w:b/>
                                  <w:color w:val="FFFFFF"/>
                                </w:rPr>
                                <w:t xml:space="preserve"> </w:t>
                              </w:r>
                              <w:proofErr w:type="gramStart"/>
                              <w:r w:rsidR="00EF4E11">
                                <w:rPr>
                                  <w:b/>
                                  <w:color w:val="FFFFFF"/>
                                </w:rPr>
                                <w:t>Region</w:t>
                              </w:r>
                              <w:proofErr w:type="gramEnd"/>
                              <w:r w:rsidR="00EF4E11">
                                <w:rPr>
                                  <w:b/>
                                  <w:color w:val="FFFFFF"/>
                                </w:rPr>
                                <w:t xml:space="preserve"> IEAC</w:t>
                              </w:r>
                            </w:p>
                            <w:p w:rsidR="00266675" w:rsidRDefault="00EF4E11">
                              <w:pPr>
                                <w:ind w:left="-1" w:right="18"/>
                                <w:jc w:val="center"/>
                                <w:rPr>
                                  <w:b/>
                                </w:rPr>
                              </w:pPr>
                              <w:r>
                                <w:rPr>
                                  <w:b/>
                                  <w:color w:val="FFFFFF"/>
                                  <w:spacing w:val="-1"/>
                                </w:rPr>
                                <w:t>Member</w:t>
                              </w:r>
                            </w:p>
                          </w:txbxContent>
                        </wps:txbx>
                        <wps:bodyPr rot="0" vert="horz" wrap="square" lIns="0" tIns="0" rIns="0" bIns="0" anchor="t" anchorCtr="0" upright="1">
                          <a:noAutofit/>
                        </wps:bodyPr>
                      </wps:wsp>
                      <wps:wsp>
                        <wps:cNvPr id="32" name="Text Box 7"/>
                        <wps:cNvSpPr txBox="1">
                          <a:spLocks noChangeArrowheads="1"/>
                        </wps:cNvSpPr>
                        <wps:spPr bwMode="auto">
                          <a:xfrm>
                            <a:off x="4583" y="4851"/>
                            <a:ext cx="1320"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75" w:rsidRPr="00A47413" w:rsidRDefault="005B559D" w:rsidP="00A47413">
                              <w:pPr>
                                <w:spacing w:line="276" w:lineRule="auto"/>
                                <w:ind w:left="134" w:right="148" w:hanging="8"/>
                                <w:jc w:val="center"/>
                                <w:rPr>
                                  <w:b/>
                                  <w:color w:val="FFFFFF"/>
                                </w:rPr>
                              </w:pPr>
                              <w:r>
                                <w:rPr>
                                  <w:b/>
                                  <w:color w:val="FFFFFF"/>
                                  <w:sz w:val="20"/>
                                  <w:szCs w:val="20"/>
                                </w:rPr>
                                <w:t xml:space="preserve">2 </w:t>
                              </w:r>
                              <w:r w:rsidR="00EF4E11" w:rsidRPr="005B559D">
                                <w:rPr>
                                  <w:b/>
                                  <w:color w:val="FFFFFF"/>
                                </w:rPr>
                                <w:t>North Slave IEAC</w:t>
                              </w:r>
                            </w:p>
                            <w:p w:rsidR="00266675" w:rsidRPr="005B559D" w:rsidRDefault="00EF4E11" w:rsidP="00A47413">
                              <w:pPr>
                                <w:jc w:val="center"/>
                                <w:rPr>
                                  <w:b/>
                                </w:rPr>
                              </w:pPr>
                              <w:r w:rsidRPr="005B559D">
                                <w:rPr>
                                  <w:b/>
                                  <w:color w:val="FFFFFF"/>
                                </w:rPr>
                                <w:t>Member</w:t>
                              </w:r>
                            </w:p>
                          </w:txbxContent>
                        </wps:txbx>
                        <wps:bodyPr rot="0" vert="horz" wrap="square" lIns="0" tIns="0" rIns="0" bIns="0" anchor="t" anchorCtr="0" upright="1">
                          <a:noAutofit/>
                        </wps:bodyPr>
                      </wps:wsp>
                      <wps:wsp>
                        <wps:cNvPr id="33" name="Text Box 6"/>
                        <wps:cNvSpPr txBox="1">
                          <a:spLocks noChangeArrowheads="1"/>
                        </wps:cNvSpPr>
                        <wps:spPr bwMode="auto">
                          <a:xfrm>
                            <a:off x="6382" y="4851"/>
                            <a:ext cx="133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75" w:rsidRPr="005B559D" w:rsidRDefault="005B559D" w:rsidP="00A47413">
                              <w:pPr>
                                <w:spacing w:line="276" w:lineRule="auto"/>
                                <w:ind w:left="134" w:right="129" w:hanging="24"/>
                                <w:jc w:val="center"/>
                                <w:rPr>
                                  <w:b/>
                                </w:rPr>
                              </w:pPr>
                              <w:r>
                                <w:rPr>
                                  <w:b/>
                                  <w:color w:val="FFFFFF"/>
                                  <w:sz w:val="20"/>
                                </w:rPr>
                                <w:t xml:space="preserve">2 </w:t>
                              </w:r>
                              <w:r w:rsidR="00EF4E11" w:rsidRPr="005B559D">
                                <w:rPr>
                                  <w:b/>
                                  <w:color w:val="FFFFFF"/>
                                </w:rPr>
                                <w:t xml:space="preserve">South </w:t>
                              </w:r>
                              <w:proofErr w:type="gramStart"/>
                              <w:r w:rsidR="00EF4E11" w:rsidRPr="005B559D">
                                <w:rPr>
                                  <w:b/>
                                  <w:color w:val="FFFFFF"/>
                                </w:rPr>
                                <w:t>Slave</w:t>
                              </w:r>
                              <w:proofErr w:type="gramEnd"/>
                              <w:r w:rsidR="00EF4E11" w:rsidRPr="005B559D">
                                <w:rPr>
                                  <w:b/>
                                  <w:color w:val="FFFFFF"/>
                                </w:rPr>
                                <w:t xml:space="preserve"> IEAC</w:t>
                              </w:r>
                            </w:p>
                            <w:p w:rsidR="00266675" w:rsidRPr="005B559D" w:rsidRDefault="00EF4E11" w:rsidP="00A47413">
                              <w:pPr>
                                <w:jc w:val="center"/>
                                <w:rPr>
                                  <w:b/>
                                </w:rPr>
                              </w:pPr>
                              <w:r w:rsidRPr="005B559D">
                                <w:rPr>
                                  <w:b/>
                                  <w:color w:val="FFFFFF"/>
                                </w:rPr>
                                <w:t>Member</w:t>
                              </w:r>
                            </w:p>
                          </w:txbxContent>
                        </wps:txbx>
                        <wps:bodyPr rot="0" vert="horz" wrap="square" lIns="0" tIns="0" rIns="0" bIns="0" anchor="t" anchorCtr="0" upright="1">
                          <a:noAutofit/>
                        </wps:bodyPr>
                      </wps:wsp>
                      <wps:wsp>
                        <wps:cNvPr id="34" name="Text Box 5"/>
                        <wps:cNvSpPr txBox="1">
                          <a:spLocks noChangeArrowheads="1"/>
                        </wps:cNvSpPr>
                        <wps:spPr bwMode="auto">
                          <a:xfrm>
                            <a:off x="8137" y="4846"/>
                            <a:ext cx="1335" cy="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75" w:rsidRPr="005B559D" w:rsidRDefault="005B559D">
                              <w:pPr>
                                <w:spacing w:line="276" w:lineRule="auto"/>
                                <w:ind w:right="18"/>
                                <w:jc w:val="center"/>
                                <w:rPr>
                                  <w:b/>
                                </w:rPr>
                              </w:pPr>
                              <w:r>
                                <w:rPr>
                                  <w:b/>
                                  <w:color w:val="FFFFFF"/>
                                  <w:sz w:val="20"/>
                                  <w:szCs w:val="20"/>
                                </w:rPr>
                                <w:t xml:space="preserve">2 </w:t>
                              </w:r>
                              <w:proofErr w:type="spellStart"/>
                              <w:r w:rsidR="00EF4E11" w:rsidRPr="005B559D">
                                <w:rPr>
                                  <w:b/>
                                  <w:color w:val="FFFFFF"/>
                                </w:rPr>
                                <w:t>Deh</w:t>
                              </w:r>
                              <w:proofErr w:type="spellEnd"/>
                              <w:r w:rsidR="00EF4E11" w:rsidRPr="005B559D">
                                <w:rPr>
                                  <w:b/>
                                  <w:color w:val="FFFFFF"/>
                                </w:rPr>
                                <w:t xml:space="preserve"> Cho </w:t>
                              </w:r>
                              <w:proofErr w:type="gramStart"/>
                              <w:r w:rsidR="00EF4E11" w:rsidRPr="005B559D">
                                <w:rPr>
                                  <w:b/>
                                  <w:color w:val="FFFFFF"/>
                                </w:rPr>
                                <w:t>Region</w:t>
                              </w:r>
                              <w:proofErr w:type="gramEnd"/>
                              <w:r w:rsidR="00EF4E11" w:rsidRPr="005B559D">
                                <w:rPr>
                                  <w:b/>
                                  <w:color w:val="FFFFFF"/>
                                </w:rPr>
                                <w:t xml:space="preserve"> IEAC</w:t>
                              </w:r>
                            </w:p>
                            <w:p w:rsidR="00266675" w:rsidRPr="005B559D" w:rsidRDefault="00EF4E11">
                              <w:pPr>
                                <w:ind w:right="14"/>
                                <w:jc w:val="center"/>
                                <w:rPr>
                                  <w:b/>
                                </w:rPr>
                              </w:pPr>
                              <w:r w:rsidRPr="005B559D">
                                <w:rPr>
                                  <w:b/>
                                  <w:color w:val="FFFFFF"/>
                                </w:rPr>
                                <w:t>Member</w:t>
                              </w:r>
                            </w:p>
                          </w:txbxContent>
                        </wps:txbx>
                        <wps:bodyPr rot="0" vert="horz" wrap="square" lIns="0" tIns="0" rIns="0" bIns="0" anchor="t" anchorCtr="0" upright="1">
                          <a:noAutofit/>
                        </wps:bodyPr>
                      </wps:wsp>
                      <wps:wsp>
                        <wps:cNvPr id="35" name="Text Box 4"/>
                        <wps:cNvSpPr txBox="1">
                          <a:spLocks noChangeArrowheads="1"/>
                        </wps:cNvSpPr>
                        <wps:spPr bwMode="auto">
                          <a:xfrm>
                            <a:off x="9955" y="4846"/>
                            <a:ext cx="1452"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75" w:rsidRDefault="005B559D">
                              <w:pPr>
                                <w:spacing w:line="247" w:lineRule="exact"/>
                                <w:ind w:right="16"/>
                                <w:jc w:val="center"/>
                                <w:rPr>
                                  <w:b/>
                                </w:rPr>
                              </w:pPr>
                              <w:r>
                                <w:rPr>
                                  <w:b/>
                                  <w:color w:val="FFFFFF"/>
                                </w:rPr>
                                <w:t xml:space="preserve">2 </w:t>
                              </w:r>
                              <w:r w:rsidR="00EF4E11">
                                <w:rPr>
                                  <w:b/>
                                  <w:color w:val="FFFFFF"/>
                                </w:rPr>
                                <w:t>Yellowknife</w:t>
                              </w:r>
                            </w:p>
                            <w:p w:rsidR="00266675" w:rsidRDefault="00EF4E11">
                              <w:pPr>
                                <w:spacing w:before="49"/>
                                <w:ind w:right="18"/>
                                <w:jc w:val="center"/>
                                <w:rPr>
                                  <w:b/>
                                </w:rPr>
                              </w:pPr>
                              <w:r>
                                <w:rPr>
                                  <w:b/>
                                  <w:color w:val="FFFFFF"/>
                                </w:rPr>
                                <w:t>IEAC Member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45pt;margin-top:6.7pt;width:545.35pt;height:241.75pt;z-index:-251658752;mso-position-horizontal-relative:page" coordorigin="686,1331" coordsize="10907,4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">
                <v:line id="Line 32" o:spid="_x0000_s1027" style="position:absolute;visibility:visible;mso-wrap-style:square" from="1267,4696" to="1267,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686;top:4759;width:1680;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6pk++AAAA2gAAAA8AAABkcnMvZG93bnJldi54bWxET81qAjEQvgt9hzAFb5pUUMvWKFIo9KAH&#10;tQ8wbMbdpZvJmkzdrU9vDoLHj+9/tRl8q64UUxPYwtvUgCIug2u4svBz+pq8g0qC7LANTBb+KcFm&#10;/TJaYeFCzwe6HqVSOYRTgRZqka7QOpU1eUzT0BFn7hyiR8kwVtpF7HO4b/XMmIX22HBuqLGjz5rK&#10;3+Oft2BELibuZvOFXvb9jfcpnM7J2vHrsP0AJTTIU/xwfzsLeWu+km+AXt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w6pk++AAAA2gAAAA8AAAAAAAAAAAAAAAAAnwIAAGRy&#10;cy9kb3ducmV2LnhtbFBLBQYAAAAABAAEAPcAAACKAwAAAAA=&#10;">
                  <v:imagedata r:id="rId18" o:title=""/>
                </v:shape>
                <v:line id="Line 30" o:spid="_x0000_s1029" style="position:absolute;visibility:visible;mso-wrap-style:square" from="1515,4358" to="1076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X6sUAAADaAAAADwAAAGRycy9kb3ducmV2LnhtbESPT2vCQBTE74LfYXkFb7ppFf9EVxFB&#10;qvSkrdjeHtlnEpt9G7LbGP30bkHwOMzMb5jZojGFqKlyuWUFr70IBHFidc6pgq/PdXcMwnlkjYVl&#10;UnAlB4t5uzXDWNsL76je+1QECLsYFWTel7GULsnIoOvZkjh4J1sZ9EFWqdQVXgLcFPItiobSYM5h&#10;IcOSVhklv/s/o2C9Gv1szv1mu/s+1JPlhzkeB7d3pTovzXIKwlPjn+FHe6MVTOD/Srg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X6sUAAADaAAAADwAAAAAAAAAA&#10;AAAAAAChAgAAZHJzL2Rvd25yZXYueG1sUEsFBgAAAAAEAAQA+QAAAJMDAAAAAA==&#10;" strokecolor="#1f497d" strokeweight="2pt"/>
                <v:line id="Line 29" o:spid="_x0000_s1030" style="position:absolute;visibility:visible;mso-wrap-style:square" from="1514,4770" to="1514,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UAT8cAAADbAAAADwAAAGRycy9kb3ducmV2LnhtbESPT2vCQBDF7wW/wzJCb3XTP2gbXUUE&#10;qdKTtsV6G7LTJJqdDdltjP30zkHwNsN7895vJrPOVaqlJpSeDTwOElDEmbcl5wa+PpcPr6BCRLZY&#10;eSYDZwowm/buJphaf+INtduYKwnhkKKBIsY61TpkBTkMA18Ti/brG4dR1ibXtsGThLtKPyXJUDss&#10;WRoKrGlRUHbc/jkDy8Vovzo8d+vNz3f7Nv9wu93L/7sx9/1uPgYVqYs38/V6ZQVf6OUXGUB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RQBPxwAAANsAAAAPAAAAAAAA&#10;AAAAAAAAAKECAABkcnMvZG93bnJldi54bWxQSwUGAAAAAAQABAD5AAAAlQMAAAAA&#10;" strokecolor="#1f497d" strokeweight="2pt"/>
                <v:shape id="Picture 28" o:spid="_x0000_s1031" type="#_x0000_t75" style="position:absolute;left:2767;top:4763;width:1335;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7mVbDAAAA2wAAAA8AAABkcnMvZG93bnJldi54bWxET01rwkAQvQv+h2WE3nRjESnRNZSCJSkl&#10;pSrS45CdJiHZ2ZDdmuTfu4VCb/N4n7NPRtOKG/WutqxgvYpAEBdW11wquJyPyycQziNrbC2Tgokc&#10;JIf5bI+xtgN/0u3kSxFC2MWooPK+i6V0RUUG3cp2xIH7tr1BH2BfSt3jEMJNKx+jaCsN1hwaKuzo&#10;paKiOf0YBW/ZZvMRZfXxa3p36fV1osbkuVIPi/F5B8LT6P/Ff+5Uh/lr+P0lHCAP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uZVsMAAADbAAAADwAAAAAAAAAAAAAAAACf&#10;AgAAZHJzL2Rvd25yZXYueG1sUEsFBgAAAAAEAAQA9wAAAI8DAAAAAA==&#10;">
                  <v:imagedata r:id="rId19" o:title=""/>
                </v:shape>
                <v:line id="Line 27" o:spid="_x0000_s1032" style="position:absolute;visibility:visible;mso-wrap-style:square" from="3374,4770" to="3374,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s7o8QAAADbAAAADwAAAGRycy9kb3ducmV2LnhtbERPTWvCQBC9F/oflil4001VrE2zERGk&#10;iidtxfY2ZKdJNDsbstsY/fWuUOhtHu9zkllnKtFS40rLCp4HEQjizOqScwWfH8v+FITzyBory6Tg&#10;Qg5m6eNDgrG2Z95Su/O5CCHsYlRQeF/HUrqsIINuYGviwP3YxqAPsMmlbvAcwk0lh1E0kQZLDg0F&#10;1rQoKDvtfo2C5eLle3Ucdevt1759nW/M4TC+vivVe+rmbyA8df5f/Ode6TB/CPdfwgE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2zujxAAAANsAAAAPAAAAAAAAAAAA&#10;AAAAAKECAABkcnMvZG93bnJldi54bWxQSwUGAAAAAAQABAD5AAAAkgMAAAAA&#10;" strokecolor="#1f497d" strokeweight="2pt"/>
                <v:shape id="Picture 26" o:spid="_x0000_s1033" type="#_x0000_t75" style="position:absolute;left:4583;top:4773;width:1320;height:1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v19C+AAAA2wAAAA8AAABkcnMvZG93bnJldi54bWxET9uKwjAQfRf2H8Is7JumqyLaNRXxAuKb&#10;7n7A0IxtaTMpSdTs3xtB8G0O5zrLVTSduJHzjWUF36MMBHFpdcOVgr/f/XAOwgdkjZ1lUvBPHlbF&#10;x2CJubZ3PtHtHCqRQtjnqKAOoc+l9GVNBv3I9sSJu1hnMCToKqkd3lO46eQ4y2bSYMOpocaeNjWV&#10;7flqFNhJO+1t3PpuTtdFFt1xV45Rqa/PuP4BESiGt/jlPug0fwLPX9IBsng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Ov19C+AAAA2wAAAA8AAAAAAAAAAAAAAAAAnwIAAGRy&#10;cy9kb3ducmV2LnhtbFBLBQYAAAAABAAEAPcAAACKAwAAAAA=&#10;">
                  <v:imagedata r:id="rId20" o:title=""/>
                </v:shape>
                <v:line id="Line 25" o:spid="_x0000_s1034" style="position:absolute;visibility:visible;mso-wrap-style:square" from="5234,4770" to="5234,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4GTMQAAADbAAAADwAAAGRycy9kb3ducmV2LnhtbERPTWvCQBC9C/0PyxS86aYq1qbZiAii&#10;4klbsb0N2WmSNjsbsmtM++tdoeBtHu9zknlnKtFS40rLCp6GEQjizOqScwXvb6vBDITzyBory6Tg&#10;lxzM04degrG2F95Te/C5CCHsYlRQeF/HUrqsIINuaGviwH3ZxqAPsMmlbvASwk0lR1E0lQZLDg0F&#10;1rQsKPs5nI2C1fL5c/M97rb7j2P7stiZ02nyt1aq/9gtXkF46vxd/O/e6DB/ArdfwgE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fgZMxAAAANsAAAAPAAAAAAAAAAAA&#10;AAAAAKECAABkcnMvZG93bnJldi54bWxQSwUGAAAAAAQABAD5AAAAkgMAAAAA&#10;" strokecolor="#1f497d" strokeweight="2pt"/>
                <v:shape id="Picture 24" o:spid="_x0000_s1035" type="#_x0000_t75" style="position:absolute;left:6382;top:4763;width:1335;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An1XDAAAA2wAAAA8AAABkcnMvZG93bnJldi54bWxET01rwkAQvQv9D8sUems2LVokZhUpWIwU&#10;xViKxyE7JsHsbMhuY/Lvu4WCt3m8z0lXg2lET52rLSt4iWIQxIXVNZcKvk6b5zkI55E1NpZJwUgO&#10;VsuHSYqJtjc+Up/7UoQQdgkqqLxvEyldUZFBF9mWOHAX2xn0AXal1B3eQrhp5Gscv0mDNYeGClt6&#10;r6i45j9GwS6bTg9xVm/O46fbfn+MdDX7vVJPj8N6AcLT4O/if/dWh/kz+PslHC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QCfVcMAAADbAAAADwAAAAAAAAAAAAAAAACf&#10;AgAAZHJzL2Rvd25yZXYueG1sUEsFBgAAAAAEAAQA9wAAAI8DAAAAAA==&#10;">
                  <v:imagedata r:id="rId19" o:title=""/>
                </v:shape>
                <v:line id="Line 23" o:spid="_x0000_s1036" style="position:absolute;visibility:visible;mso-wrap-style:square" from="7019,4770" to="7019,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9oMQAAADbAAAADwAAAGRycy9kb3ducmV2LnhtbERPTWvCQBC9C/0PyxS86aYq1qbZiAii&#10;4klbsb0N2WmSNjsbsmuM/fVuoeBtHu9zknlnKtFS40rLCp6GEQjizOqScwXvb6vBDITzyBory6Tg&#10;Sg7m6UMvwVjbC++pPfhchBB2MSoovK9jKV1WkEE3tDVx4L5sY9AH2ORSN3gJ4aaSoyiaSoMlh4YC&#10;a1oWlP0czkbBavn8ufked9v9x7F9WezM6TT5XSvVf+wWryA8df4u/ndvdJg/hb9fwgE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4D2gxAAAANsAAAAPAAAAAAAAAAAA&#10;AAAAAKECAABkcnMvZG93bnJldi54bWxQSwUGAAAAAAQABAD5AAAAkgMAAAAA&#10;" strokecolor="#1f497d" strokeweight="2pt"/>
                <v:shape id="Picture 22" o:spid="_x0000_s1037" type="#_x0000_t75" style="position:absolute;left:8137;top:4763;width:1335;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epLnDAAAA2wAAAA8AAABkcnMvZG93bnJldi54bWxET01rwkAQvQv9D8sUems2LWIlZhUpWIwU&#10;xViKxyE7JsHsbMhuY/Lvu4WCt3m8z0lXg2lET52rLSt4iWIQxIXVNZcKvk6b5zkI55E1NpZJwUgO&#10;VsuHSYqJtjc+Up/7UoQQdgkqqLxvEyldUZFBF9mWOHAX2xn0AXal1B3eQrhp5Gscz6TBmkNDhS29&#10;V1Rc8x+jYJdNp4c4qzfn8dNtvz9Gupr9Xqmnx2G9AOFp8Hfxv3urw/w3+PslHC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6kucMAAADbAAAADwAAAAAAAAAAAAAAAACf&#10;AgAAZHJzL2Rvd25yZXYueG1sUEsFBgAAAAAEAAQA9wAAAI8DAAAAAA==&#10;">
                  <v:imagedata r:id="rId19" o:title=""/>
                </v:shape>
                <v:line id="Line 21" o:spid="_x0000_s1038" style="position:absolute;visibility:visible;mso-wrap-style:square" from="8774,4770" to="8774,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MMSccAAADbAAAADwAAAGRycy9kb3ducmV2LnhtbESPT2vCQBDF7wW/wzJCb3XTP2gbXUUE&#10;qdKTtsV6G7LTJJqdDdltjP30zkHwNsN7895vJrPOVaqlJpSeDTwOElDEmbcl5wa+PpcPr6BCRLZY&#10;eSYDZwowm/buJphaf+INtduYKwnhkKKBIsY61TpkBTkMA18Ti/brG4dR1ibXtsGThLtKPyXJUDss&#10;WRoKrGlRUHbc/jkDy8Vovzo8d+vNz3f7Nv9wu93L/7sx9/1uPgYVqYs38/V6ZQVfYOUXGUB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MwxJxwAAANsAAAAPAAAAAAAA&#10;AAAAAAAAAKECAABkcnMvZG93bnJldi54bWxQSwUGAAAAAAQABAD5AAAAlQMAAAAA&#10;" strokecolor="#1f497d" strokeweight="2pt"/>
                <v:shape id="Picture 20" o:spid="_x0000_s1039" type="#_x0000_t75" style="position:absolute;left:9748;top:4759;width:1845;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r6U7BAAAA2wAAAA8AAABkcnMvZG93bnJldi54bWxEj9GKwjAQRd+F/Ycwgm+aKihu17TIguz6&#10;JNr9gNlmbIvJpDTR1r83guDbDPeeO3c2+WCNuFHnG8cK5rMEBHHpdMOVgr9iN12D8AFZo3FMCu7k&#10;Ic8+RhtMtev5SLdTqEQMYZ+igjqENpXSlzVZ9DPXEkft7DqLIa5dJXWHfQy3Ri6SZCUtNhwv1NjS&#10;d03l5XS1sYYdmv9dUvTl/lAszY+cS0dGqcl42H6BCDSEt/lF/+rIfcLzlziAz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r6U7BAAAA2wAAAA8AAAAAAAAAAAAAAAAAnwIA&#10;AGRycy9kb3ducmV2LnhtbFBLBQYAAAAABAAEAPcAAACNAwAAAAA=&#10;">
                  <v:imagedata r:id="rId21" o:title=""/>
                </v:shape>
                <v:line id="Line 19" o:spid="_x0000_s1040" style="position:absolute;visibility:visible;mso-wrap-style:square" from="10768,4770" to="10768,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nK8sMAAADbAAAADwAAAGRycy9kb3ducmV2LnhtbERPy2rCQBTdF/yH4QrdNRO1VI2OIoLU&#10;4soX6u6SuSbRzJ2QmcbUr+8sCl0ezns6b00pGqpdYVlBL4pBEKdWF5wpOOxXbyMQziNrLC2Tgh9y&#10;MJ91XqaYaPvgLTU7n4kQwi5BBbn3VSKlS3My6CJbEQfuamuDPsA6k7rGRwg3pezH8Yc0WHBoyLGi&#10;ZU7pffdtFKyWw8v6Nmi/tudjM15szOn0/vxU6rXbLiYgPLX+X/znXmsF/bA+fA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pyvLDAAAA2wAAAA8AAAAAAAAAAAAA&#10;AAAAoQIAAGRycy9kb3ducmV2LnhtbFBLBQYAAAAABAAEAPkAAACRAwAAAAA=&#10;" strokecolor="#1f497d" strokeweight="2pt"/>
                <v:shape id="Picture 18" o:spid="_x0000_s1041" type="#_x0000_t75" style="position:absolute;left:5110;top:3046;width:2130;height:1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6xHPGAAAA2wAAAA8AAABkcnMvZG93bnJldi54bWxEj0FrwkAUhO+F/oflFXprNpEiNnWVElHq&#10;wYMmlPb2mn0mIdm3IbvV+O9dQehxmJlvmPlyNJ040eAaywqSKAZBXFrdcKWgyNcvMxDOI2vsLJOC&#10;CzlYLh4f5phqe+Y9nQ6+EgHCLkUFtfd9KqUrazLoItsTB+9oB4M+yKGSesBzgJtOTuJ4Kg02HBZq&#10;7CmrqWwPf0ZB5nDztcVZ/9P+vibfb5tVsTvmSj0/jR/vIDyN/j98b39qBZMEbl/CD5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3rEc8YAAADbAAAADwAAAAAAAAAAAAAA&#10;AACfAgAAZHJzL2Rvd25yZXYueG1sUEsFBgAAAAAEAAQA9wAAAJIDAAAAAA==&#10;">
                  <v:imagedata r:id="rId22" o:title=""/>
                </v:shape>
                <v:line id="Line 17" o:spid="_x0000_s1042" style="position:absolute;visibility:visible;mso-wrap-style:square" from="6121,2513" to="612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HwcMIAAADbAAAADwAAAGRycy9kb3ducmV2LnhtbESPQYvCMBSE78L+h/AWvGlqD7p0jUUE&#10;wWVBqIrs8dE829LmpSRR6783grDHYWa+YZb5YDpxI+cbywpm0wQEcWl1w5WC03E7+QLhA7LGzjIp&#10;eJCHfPUxWmKm7Z0Luh1CJSKEfYYK6hD6TEpf1mTQT21PHL2LdQZDlK6S2uE9wk0n0ySZS4MNx4Ua&#10;e9rUVLaHq1FQ7nWxXYSWH0f6+R2cORfzv7NS489h/Q0i0BD+w+/2TitIU3h9i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HwcMIAAADbAAAADwAAAAAAAAAAAAAA&#10;AAChAgAAZHJzL2Rvd25yZXYueG1sUEsFBgAAAAAEAAQA+QAAAJADAAAAAA==&#10;" strokecolor="#1f497d" strokeweight="2.05pt"/>
                <v:shape id="Picture 16" o:spid="_x0000_s1043" type="#_x0000_t75" style="position:absolute;left:4711;top:1331;width:2908;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BixnCAAAA2wAAAA8AAABkcnMvZG93bnJldi54bWxEj0FrAjEUhO8F/0N4greaVbHIahQRFD12&#10;LfT63Dyz0c3Lsonr+u+bQqHHYWa+YVab3tWiozZYzwom4wwEcem1ZaPg67x/X4AIEVlj7ZkUvCjA&#10;Zj14W2Gu/ZM/qSuiEQnCIUcFVYxNLmUoK3IYxr4hTt7Vtw5jkq2RusVngrtaTrPsQzq0nBYqbGhX&#10;UXkvHk7BxRRbN7fdaTan+7c52+JwuO2UGg377RJEpD7+h//aR61gOoPfL+kHyP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wYsZwgAAANsAAAAPAAAAAAAAAAAAAAAAAJ8C&#10;AABkcnMvZG93bnJldi54bWxQSwUGAAAAAAQABAD3AAAAjgMAAAAA&#10;">
                  <v:imagedata r:id="rId23" o:title=""/>
                </v:shape>
                <v:line id="Line 15" o:spid="_x0000_s1044" style="position:absolute;visibility:visible;mso-wrap-style:square" from="6119,4358" to="6119,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LM8cYAAADbAAAADwAAAGRycy9kb3ducmV2LnhtbESPQWvCQBSE74X+h+UVequbqrSaZiMi&#10;SBVPWkW9PbKvSWr2bciuMe2vdwWhx2FmvmGSSWcq0VLjSssKXnsRCOLM6pJzBduv+csIhPPIGivL&#10;pOCXHEzSx4cEY20vvKZ243MRIOxiVFB4X8dSuqwgg65na+LgfdvGoA+yyaVu8BLgppL9KHqTBksO&#10;CwXWNCsoO23ORsF89n5c/Ay65fqwa8fTldnvh3+fSj0/ddMPEJ46/x++txdaQX8Ity/hB8j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SzPHGAAAA2wAAAA8AAAAAAAAA&#10;AAAAAAAAoQIAAGRycy9kb3ducmV2LnhtbFBLBQYAAAAABAAEAPkAAACUAwAAAAA=&#10;" strokecolor="#1f497d" strokeweight="2pt"/>
                <v:shape id="Picture 14" o:spid="_x0000_s1045" type="#_x0000_t75" style="position:absolute;left:8430;top:2512;width:243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nP5jDAAAA2wAAAA8AAABkcnMvZG93bnJldi54bWxEj81qwzAQhO+FvIPYQm6N3EBLcaIEY0jw&#10;pS12Qs6LtbVNpZWx5J+8fVUo9DjMzDfM/rhYIyYafOdYwfMmAUFcO91xo+B6OT29gfABWaNxTAru&#10;5OF4WD3sMdVu5pKmKjQiQtinqKANoU+l9HVLFv3G9cTR+3KDxRDl0Eg94Bzh1shtkrxKix3HhRZ7&#10;yluqv6vRKujOstDTKTfLbRzL6r38MJ/ZqNT6ccl2IAIt4T/81y60gu0L/H6JP0Ae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c/mMMAAADbAAAADwAAAAAAAAAAAAAAAACf&#10;AgAAZHJzL2Rvd25yZXYueG1sUEsFBgAAAAAEAAQA9wAAAI8DAAAAAA==&#10;">
                  <v:imagedata r:id="rId24" o:title=""/>
                </v:shape>
                <v:line id="Line 13" o:spid="_x0000_s1046" style="position:absolute;visibility:visible;mso-wrap-style:square" from="7260,3512" to="8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z3HcYAAADbAAAADwAAAGRycy9kb3ducmV2LnhtbESPQWvCQBSE74L/YXmCN91oi9XUVUQQ&#10;LZ60inp7ZF+T2OzbkN3GtL/eLQgeh5n5hpnOG1OImiqXW1Yw6EcgiBOrc04VHD5XvTEI55E1FpZJ&#10;wS85mM/arSnG2t54R/XepyJA2MWoIPO+jKV0SUYGXd+WxMH7spVBH2SVSl3hLcBNIYdRNJIGcw4L&#10;GZa0zCj53v8YBavl22VzfWk+dudjPVlszen0+rdWqttpFu8gPDX+GX60N1rBcAT/X8IP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M9x3GAAAA2wAAAA8AAAAAAAAA&#10;AAAAAAAAoQIAAGRycy9kb3ducmV2LnhtbFBLBQYAAAAABAAEAPkAAACUAwAAAAA=&#10;" strokecolor="#1f497d" strokeweight="2pt"/>
                <v:shapetype id="_x0000_t202" coordsize="21600,21600" o:spt="202" path="m,l,21600r21600,l21600,xe">
                  <v:stroke joinstyle="miter"/>
                  <v:path gradientshapeok="t" o:connecttype="rect"/>
                </v:shapetype>
                <v:shape id="Text Box 12" o:spid="_x0000_s1047" type="#_x0000_t202" style="position:absolute;left:5198;top:1412;width:1955;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66675" w:rsidRDefault="00EF4E11">
                        <w:pPr>
                          <w:spacing w:line="276" w:lineRule="auto"/>
                          <w:ind w:right="18" w:hanging="4"/>
                          <w:jc w:val="center"/>
                          <w:rPr>
                            <w:b/>
                          </w:rPr>
                        </w:pPr>
                        <w:r>
                          <w:rPr>
                            <w:b/>
                            <w:color w:val="FFFFFF"/>
                          </w:rPr>
                          <w:t>Deputy Ministers’ Human Resources</w:t>
                        </w:r>
                      </w:p>
                      <w:p w:rsidR="00266675" w:rsidRDefault="00EF4E11">
                        <w:pPr>
                          <w:ind w:left="381" w:right="396"/>
                          <w:jc w:val="center"/>
                          <w:rPr>
                            <w:b/>
                          </w:rPr>
                        </w:pPr>
                        <w:r>
                          <w:rPr>
                            <w:b/>
                            <w:color w:val="FFFFFF"/>
                          </w:rPr>
                          <w:t>Committee</w:t>
                        </w:r>
                      </w:p>
                    </w:txbxContent>
                  </v:textbox>
                </v:shape>
                <v:shape id="Text Box 11" o:spid="_x0000_s1048" type="#_x0000_t202" style="position:absolute;left:5556;top:3128;width:1259;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266675" w:rsidRDefault="00EF4E11">
                        <w:pPr>
                          <w:spacing w:line="247" w:lineRule="exact"/>
                          <w:rPr>
                            <w:b/>
                          </w:rPr>
                        </w:pPr>
                        <w:r>
                          <w:rPr>
                            <w:b/>
                            <w:color w:val="FFFFFF"/>
                          </w:rPr>
                          <w:t>2 Co-Chairs</w:t>
                        </w:r>
                      </w:p>
                    </w:txbxContent>
                  </v:textbox>
                </v:shape>
                <v:shape id="Text Box 10" o:spid="_x0000_s1049" type="#_x0000_t202" style="position:absolute;left:8659;top:2593;width:1991;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66675" w:rsidRDefault="00EF4E11">
                        <w:pPr>
                          <w:spacing w:line="276" w:lineRule="auto"/>
                          <w:ind w:left="-1" w:right="18" w:hanging="4"/>
                          <w:jc w:val="center"/>
                          <w:rPr>
                            <w:b/>
                          </w:rPr>
                        </w:pPr>
                        <w:r>
                          <w:rPr>
                            <w:b/>
                            <w:color w:val="FFFFFF"/>
                          </w:rPr>
                          <w:t>Department of Finance -</w:t>
                        </w:r>
                        <w:r>
                          <w:rPr>
                            <w:b/>
                            <w:color w:val="FFFFFF"/>
                            <w:spacing w:val="11"/>
                          </w:rPr>
                          <w:t xml:space="preserve"> </w:t>
                        </w:r>
                        <w:r>
                          <w:rPr>
                            <w:b/>
                            <w:color w:val="FFFFFF"/>
                            <w:spacing w:val="-3"/>
                          </w:rPr>
                          <w:t>Strategic</w:t>
                        </w:r>
                      </w:p>
                      <w:p w:rsidR="00266675" w:rsidRDefault="00EF4E11">
                        <w:pPr>
                          <w:spacing w:before="6"/>
                          <w:ind w:left="5" w:right="20"/>
                          <w:jc w:val="center"/>
                          <w:rPr>
                            <w:b/>
                          </w:rPr>
                        </w:pPr>
                        <w:r>
                          <w:rPr>
                            <w:b/>
                            <w:color w:val="FFFFFF"/>
                          </w:rPr>
                          <w:t>Human</w:t>
                        </w:r>
                        <w:r>
                          <w:rPr>
                            <w:b/>
                            <w:color w:val="FFFFFF"/>
                            <w:spacing w:val="-7"/>
                          </w:rPr>
                          <w:t xml:space="preserve"> </w:t>
                        </w:r>
                        <w:r>
                          <w:rPr>
                            <w:b/>
                            <w:color w:val="FFFFFF"/>
                          </w:rPr>
                          <w:t>Resources</w:t>
                        </w:r>
                      </w:p>
                    </w:txbxContent>
                  </v:textbox>
                </v:shape>
                <v:shape id="Text Box 9" o:spid="_x0000_s1050" type="#_x0000_t202" style="position:absolute;left:852;top:4846;width:1367;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266675" w:rsidRDefault="00872E58">
                        <w:pPr>
                          <w:spacing w:line="276" w:lineRule="auto"/>
                          <w:ind w:right="18" w:firstLine="1"/>
                          <w:jc w:val="center"/>
                          <w:rPr>
                            <w:b/>
                          </w:rPr>
                        </w:pPr>
                        <w:r>
                          <w:rPr>
                            <w:b/>
                            <w:color w:val="FFFFFF"/>
                          </w:rPr>
                          <w:t xml:space="preserve">2 </w:t>
                        </w:r>
                        <w:r w:rsidR="00EF4E11">
                          <w:rPr>
                            <w:b/>
                            <w:color w:val="FFFFFF"/>
                          </w:rPr>
                          <w:t xml:space="preserve">Beaufort Delta </w:t>
                        </w:r>
                        <w:proofErr w:type="gramStart"/>
                        <w:r w:rsidR="00EF4E11">
                          <w:rPr>
                            <w:b/>
                            <w:color w:val="FFFFFF"/>
                          </w:rPr>
                          <w:t>Region</w:t>
                        </w:r>
                        <w:proofErr w:type="gramEnd"/>
                        <w:r w:rsidR="00EF4E11">
                          <w:rPr>
                            <w:b/>
                            <w:color w:val="FFFFFF"/>
                          </w:rPr>
                          <w:t xml:space="preserve"> IEAC</w:t>
                        </w:r>
                      </w:p>
                      <w:p w:rsidR="00266675" w:rsidRDefault="00EF4E11">
                        <w:pPr>
                          <w:ind w:left="235" w:right="248"/>
                          <w:jc w:val="center"/>
                          <w:rPr>
                            <w:b/>
                          </w:rPr>
                        </w:pPr>
                        <w:r>
                          <w:rPr>
                            <w:b/>
                            <w:color w:val="FFFFFF"/>
                          </w:rPr>
                          <w:t>Member</w:t>
                        </w:r>
                      </w:p>
                    </w:txbxContent>
                  </v:textbox>
                </v:shape>
                <v:shape id="Text Box 8" o:spid="_x0000_s1051" type="#_x0000_t202" style="position:absolute;left:2840;top:4846;width:1189;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266675" w:rsidRDefault="00872E58">
                        <w:pPr>
                          <w:spacing w:line="276" w:lineRule="auto"/>
                          <w:ind w:left="47" w:right="69"/>
                          <w:jc w:val="center"/>
                          <w:rPr>
                            <w:b/>
                          </w:rPr>
                        </w:pPr>
                        <w:r>
                          <w:rPr>
                            <w:b/>
                            <w:color w:val="FFFFFF"/>
                          </w:rPr>
                          <w:t xml:space="preserve">2 </w:t>
                        </w:r>
                        <w:proofErr w:type="spellStart"/>
                        <w:r w:rsidR="00EF4E11">
                          <w:rPr>
                            <w:b/>
                            <w:color w:val="FFFFFF"/>
                          </w:rPr>
                          <w:t>Sahtu</w:t>
                        </w:r>
                        <w:proofErr w:type="spellEnd"/>
                        <w:r w:rsidR="00EF4E11">
                          <w:rPr>
                            <w:b/>
                            <w:color w:val="FFFFFF"/>
                          </w:rPr>
                          <w:t xml:space="preserve"> </w:t>
                        </w:r>
                        <w:proofErr w:type="gramStart"/>
                        <w:r w:rsidR="00EF4E11">
                          <w:rPr>
                            <w:b/>
                            <w:color w:val="FFFFFF"/>
                          </w:rPr>
                          <w:t>Region</w:t>
                        </w:r>
                        <w:proofErr w:type="gramEnd"/>
                        <w:r w:rsidR="00EF4E11">
                          <w:rPr>
                            <w:b/>
                            <w:color w:val="FFFFFF"/>
                          </w:rPr>
                          <w:t xml:space="preserve"> IEAC</w:t>
                        </w:r>
                      </w:p>
                      <w:p w:rsidR="00266675" w:rsidRDefault="00EF4E11">
                        <w:pPr>
                          <w:ind w:left="-1" w:right="18"/>
                          <w:jc w:val="center"/>
                          <w:rPr>
                            <w:b/>
                          </w:rPr>
                        </w:pPr>
                        <w:r>
                          <w:rPr>
                            <w:b/>
                            <w:color w:val="FFFFFF"/>
                            <w:spacing w:val="-1"/>
                          </w:rPr>
                          <w:t>Member</w:t>
                        </w:r>
                      </w:p>
                    </w:txbxContent>
                  </v:textbox>
                </v:shape>
                <v:shape id="Text Box 7" o:spid="_x0000_s1052" type="#_x0000_t202" style="position:absolute;left:4583;top:4851;width:1320;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266675" w:rsidRPr="00A47413" w:rsidRDefault="005B559D" w:rsidP="00A47413">
                        <w:pPr>
                          <w:spacing w:line="276" w:lineRule="auto"/>
                          <w:ind w:left="134" w:right="148" w:hanging="8"/>
                          <w:jc w:val="center"/>
                          <w:rPr>
                            <w:b/>
                            <w:color w:val="FFFFFF"/>
                          </w:rPr>
                        </w:pPr>
                        <w:r>
                          <w:rPr>
                            <w:b/>
                            <w:color w:val="FFFFFF"/>
                            <w:sz w:val="20"/>
                            <w:szCs w:val="20"/>
                          </w:rPr>
                          <w:t xml:space="preserve">2 </w:t>
                        </w:r>
                        <w:r w:rsidR="00EF4E11" w:rsidRPr="005B559D">
                          <w:rPr>
                            <w:b/>
                            <w:color w:val="FFFFFF"/>
                          </w:rPr>
                          <w:t>North Slave IEAC</w:t>
                        </w:r>
                      </w:p>
                      <w:p w:rsidR="00266675" w:rsidRPr="005B559D" w:rsidRDefault="00EF4E11" w:rsidP="00A47413">
                        <w:pPr>
                          <w:jc w:val="center"/>
                          <w:rPr>
                            <w:b/>
                          </w:rPr>
                        </w:pPr>
                        <w:r w:rsidRPr="005B559D">
                          <w:rPr>
                            <w:b/>
                            <w:color w:val="FFFFFF"/>
                          </w:rPr>
                          <w:t>Member</w:t>
                        </w:r>
                      </w:p>
                    </w:txbxContent>
                  </v:textbox>
                </v:shape>
                <v:shape id="Text Box 6" o:spid="_x0000_s1053" type="#_x0000_t202" style="position:absolute;left:6382;top:4851;width:1335;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266675" w:rsidRPr="005B559D" w:rsidRDefault="005B559D" w:rsidP="00A47413">
                        <w:pPr>
                          <w:spacing w:line="276" w:lineRule="auto"/>
                          <w:ind w:left="134" w:right="129" w:hanging="24"/>
                          <w:jc w:val="center"/>
                          <w:rPr>
                            <w:b/>
                          </w:rPr>
                        </w:pPr>
                        <w:r>
                          <w:rPr>
                            <w:b/>
                            <w:color w:val="FFFFFF"/>
                            <w:sz w:val="20"/>
                          </w:rPr>
                          <w:t xml:space="preserve">2 </w:t>
                        </w:r>
                        <w:r w:rsidR="00EF4E11" w:rsidRPr="005B559D">
                          <w:rPr>
                            <w:b/>
                            <w:color w:val="FFFFFF"/>
                          </w:rPr>
                          <w:t xml:space="preserve">South </w:t>
                        </w:r>
                        <w:proofErr w:type="gramStart"/>
                        <w:r w:rsidR="00EF4E11" w:rsidRPr="005B559D">
                          <w:rPr>
                            <w:b/>
                            <w:color w:val="FFFFFF"/>
                          </w:rPr>
                          <w:t>Slave</w:t>
                        </w:r>
                        <w:proofErr w:type="gramEnd"/>
                        <w:r w:rsidR="00EF4E11" w:rsidRPr="005B559D">
                          <w:rPr>
                            <w:b/>
                            <w:color w:val="FFFFFF"/>
                          </w:rPr>
                          <w:t xml:space="preserve"> IEAC</w:t>
                        </w:r>
                      </w:p>
                      <w:p w:rsidR="00266675" w:rsidRPr="005B559D" w:rsidRDefault="00EF4E11" w:rsidP="00A47413">
                        <w:pPr>
                          <w:jc w:val="center"/>
                          <w:rPr>
                            <w:b/>
                          </w:rPr>
                        </w:pPr>
                        <w:r w:rsidRPr="005B559D">
                          <w:rPr>
                            <w:b/>
                            <w:color w:val="FFFFFF"/>
                          </w:rPr>
                          <w:t>Member</w:t>
                        </w:r>
                      </w:p>
                    </w:txbxContent>
                  </v:textbox>
                </v:shape>
                <v:shape id="Text Box 5" o:spid="_x0000_s1054" type="#_x0000_t202" style="position:absolute;left:8137;top:4846;width:13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266675" w:rsidRPr="005B559D" w:rsidRDefault="005B559D">
                        <w:pPr>
                          <w:spacing w:line="276" w:lineRule="auto"/>
                          <w:ind w:right="18"/>
                          <w:jc w:val="center"/>
                          <w:rPr>
                            <w:b/>
                          </w:rPr>
                        </w:pPr>
                        <w:r>
                          <w:rPr>
                            <w:b/>
                            <w:color w:val="FFFFFF"/>
                            <w:sz w:val="20"/>
                            <w:szCs w:val="20"/>
                          </w:rPr>
                          <w:t xml:space="preserve">2 </w:t>
                        </w:r>
                        <w:proofErr w:type="spellStart"/>
                        <w:r w:rsidR="00EF4E11" w:rsidRPr="005B559D">
                          <w:rPr>
                            <w:b/>
                            <w:color w:val="FFFFFF"/>
                          </w:rPr>
                          <w:t>Deh</w:t>
                        </w:r>
                        <w:proofErr w:type="spellEnd"/>
                        <w:r w:rsidR="00EF4E11" w:rsidRPr="005B559D">
                          <w:rPr>
                            <w:b/>
                            <w:color w:val="FFFFFF"/>
                          </w:rPr>
                          <w:t xml:space="preserve"> Cho </w:t>
                        </w:r>
                        <w:proofErr w:type="gramStart"/>
                        <w:r w:rsidR="00EF4E11" w:rsidRPr="005B559D">
                          <w:rPr>
                            <w:b/>
                            <w:color w:val="FFFFFF"/>
                          </w:rPr>
                          <w:t>Region</w:t>
                        </w:r>
                        <w:proofErr w:type="gramEnd"/>
                        <w:r w:rsidR="00EF4E11" w:rsidRPr="005B559D">
                          <w:rPr>
                            <w:b/>
                            <w:color w:val="FFFFFF"/>
                          </w:rPr>
                          <w:t xml:space="preserve"> IEAC</w:t>
                        </w:r>
                      </w:p>
                      <w:p w:rsidR="00266675" w:rsidRPr="005B559D" w:rsidRDefault="00EF4E11">
                        <w:pPr>
                          <w:ind w:right="14"/>
                          <w:jc w:val="center"/>
                          <w:rPr>
                            <w:b/>
                          </w:rPr>
                        </w:pPr>
                        <w:r w:rsidRPr="005B559D">
                          <w:rPr>
                            <w:b/>
                            <w:color w:val="FFFFFF"/>
                          </w:rPr>
                          <w:t>Member</w:t>
                        </w:r>
                      </w:p>
                    </w:txbxContent>
                  </v:textbox>
                </v:shape>
                <v:shape id="Text Box 4" o:spid="_x0000_s1055" type="#_x0000_t202" style="position:absolute;left:9955;top:4846;width:1452;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66675" w:rsidRDefault="005B559D">
                        <w:pPr>
                          <w:spacing w:line="247" w:lineRule="exact"/>
                          <w:ind w:right="16"/>
                          <w:jc w:val="center"/>
                          <w:rPr>
                            <w:b/>
                          </w:rPr>
                        </w:pPr>
                        <w:r>
                          <w:rPr>
                            <w:b/>
                            <w:color w:val="FFFFFF"/>
                          </w:rPr>
                          <w:t xml:space="preserve">2 </w:t>
                        </w:r>
                        <w:r w:rsidR="00EF4E11">
                          <w:rPr>
                            <w:b/>
                            <w:color w:val="FFFFFF"/>
                          </w:rPr>
                          <w:t>Yellowknife</w:t>
                        </w:r>
                      </w:p>
                      <w:p w:rsidR="00266675" w:rsidRDefault="00EF4E11">
                        <w:pPr>
                          <w:spacing w:before="49"/>
                          <w:ind w:right="18"/>
                          <w:jc w:val="center"/>
                          <w:rPr>
                            <w:b/>
                          </w:rPr>
                        </w:pPr>
                        <w:r>
                          <w:rPr>
                            <w:b/>
                            <w:color w:val="FFFFFF"/>
                          </w:rPr>
                          <w:t>IEAC Member</w:t>
                        </w:r>
                      </w:p>
                    </w:txbxContent>
                  </v:textbox>
                </v:shape>
                <w10:wrap anchorx="page"/>
              </v:group>
            </w:pict>
          </mc:Fallback>
        </mc:AlternateContent>
      </w:r>
    </w:p>
    <w:p w:rsidR="00266675" w:rsidRDefault="00266675">
      <w:pPr>
        <w:pStyle w:val="BodyText"/>
        <w:rPr>
          <w:b/>
          <w:sz w:val="20"/>
        </w:rPr>
      </w:pPr>
    </w:p>
    <w:p w:rsidR="00266675" w:rsidRDefault="00266675">
      <w:pPr>
        <w:pStyle w:val="BodyText"/>
        <w:rPr>
          <w:b/>
          <w:sz w:val="20"/>
        </w:rPr>
      </w:pPr>
    </w:p>
    <w:p w:rsidR="00266675" w:rsidRDefault="00266675">
      <w:pPr>
        <w:pStyle w:val="BodyText"/>
        <w:rPr>
          <w:b/>
          <w:sz w:val="20"/>
        </w:rPr>
      </w:pPr>
    </w:p>
    <w:p w:rsidR="00266675" w:rsidRDefault="00266675">
      <w:pPr>
        <w:pStyle w:val="BodyText"/>
        <w:rPr>
          <w:b/>
          <w:sz w:val="20"/>
        </w:rPr>
      </w:pPr>
    </w:p>
    <w:p w:rsidR="00266675" w:rsidRDefault="00266675">
      <w:pPr>
        <w:pStyle w:val="BodyText"/>
        <w:rPr>
          <w:b/>
          <w:sz w:val="20"/>
        </w:rPr>
      </w:pPr>
    </w:p>
    <w:p w:rsidR="00266675" w:rsidRDefault="00266675">
      <w:pPr>
        <w:pStyle w:val="BodyText"/>
        <w:rPr>
          <w:b/>
          <w:sz w:val="20"/>
        </w:rPr>
      </w:pPr>
    </w:p>
    <w:p w:rsidR="00266675" w:rsidRDefault="00266675">
      <w:pPr>
        <w:pStyle w:val="BodyText"/>
        <w:rPr>
          <w:b/>
          <w:sz w:val="20"/>
        </w:rPr>
      </w:pPr>
    </w:p>
    <w:p w:rsidR="00266675" w:rsidRDefault="00266675">
      <w:pPr>
        <w:pStyle w:val="BodyText"/>
        <w:rPr>
          <w:b/>
          <w:sz w:val="20"/>
        </w:rPr>
      </w:pPr>
    </w:p>
    <w:p w:rsidR="00266675" w:rsidRDefault="00266675">
      <w:pPr>
        <w:pStyle w:val="BodyText"/>
        <w:rPr>
          <w:b/>
          <w:sz w:val="20"/>
        </w:rPr>
      </w:pPr>
    </w:p>
    <w:p w:rsidR="00266675" w:rsidRDefault="00266675">
      <w:pPr>
        <w:pStyle w:val="BodyText"/>
        <w:rPr>
          <w:b/>
          <w:sz w:val="20"/>
        </w:rPr>
      </w:pPr>
    </w:p>
    <w:p w:rsidR="00266675" w:rsidRDefault="00266675">
      <w:pPr>
        <w:pStyle w:val="BodyText"/>
        <w:rPr>
          <w:b/>
          <w:sz w:val="20"/>
        </w:rPr>
      </w:pPr>
    </w:p>
    <w:p w:rsidR="00266675" w:rsidRDefault="00B85D36">
      <w:pPr>
        <w:pStyle w:val="BodyText"/>
        <w:spacing w:before="3"/>
        <w:rPr>
          <w:b/>
          <w:sz w:val="12"/>
        </w:rPr>
      </w:pPr>
      <w:r>
        <w:rPr>
          <w:noProof/>
          <w:lang w:bidi="ar-SA"/>
        </w:rPr>
        <mc:AlternateContent>
          <mc:Choice Requires="wps">
            <w:drawing>
              <wp:anchor distT="0" distB="0" distL="0" distR="0" simplePos="0" relativeHeight="251658752" behindDoc="1" locked="0" layoutInCell="1" allowOverlap="1" wp14:anchorId="112BD217" wp14:editId="592773BB">
                <wp:simplePos x="0" y="0"/>
                <wp:positionH relativeFrom="page">
                  <wp:posOffset>804545</wp:posOffset>
                </wp:positionH>
                <wp:positionV relativeFrom="paragraph">
                  <wp:posOffset>120015</wp:posOffset>
                </wp:positionV>
                <wp:extent cx="0" cy="175260"/>
                <wp:effectExtent l="13970" t="5715" r="508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9.45pt" to="63.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" strokeweight=".72pt">
                <w10:wrap type="topAndBottom" anchorx="page"/>
              </v:line>
            </w:pict>
          </mc:Fallback>
        </mc:AlternateContent>
      </w:r>
    </w:p>
    <w:sectPr w:rsidR="00266675">
      <w:pgSz w:w="12240" w:h="15840"/>
      <w:pgMar w:top="1900" w:right="720" w:bottom="280" w:left="740" w:header="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C7" w:rsidRDefault="007537C7">
      <w:r>
        <w:separator/>
      </w:r>
    </w:p>
  </w:endnote>
  <w:endnote w:type="continuationSeparator" w:id="0">
    <w:p w:rsidR="007537C7" w:rsidRDefault="0075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C7" w:rsidRDefault="007537C7">
      <w:r>
        <w:separator/>
      </w:r>
    </w:p>
  </w:footnote>
  <w:footnote w:type="continuationSeparator" w:id="0">
    <w:p w:rsidR="007537C7" w:rsidRDefault="00753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75" w:rsidRDefault="00EF4E11">
    <w:pPr>
      <w:pStyle w:val="BodyText"/>
      <w:spacing w:line="14" w:lineRule="auto"/>
      <w:rPr>
        <w:sz w:val="20"/>
      </w:rPr>
    </w:pPr>
    <w:r>
      <w:rPr>
        <w:noProof/>
        <w:lang w:bidi="ar-SA"/>
      </w:rPr>
      <w:drawing>
        <wp:anchor distT="0" distB="0" distL="0" distR="0" simplePos="0" relativeHeight="268428023" behindDoc="1" locked="0" layoutInCell="1" allowOverlap="1" wp14:anchorId="3603B87D" wp14:editId="47C95679">
          <wp:simplePos x="0" y="0"/>
          <wp:positionH relativeFrom="page">
            <wp:posOffset>3037</wp:posOffset>
          </wp:positionH>
          <wp:positionV relativeFrom="page">
            <wp:posOffset>3037</wp:posOffset>
          </wp:positionV>
          <wp:extent cx="7764773" cy="1215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4773" cy="1215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75" w:rsidRDefault="00EF4E11">
    <w:pPr>
      <w:pStyle w:val="BodyText"/>
      <w:spacing w:line="14" w:lineRule="auto"/>
      <w:rPr>
        <w:sz w:val="20"/>
      </w:rPr>
    </w:pPr>
    <w:r>
      <w:rPr>
        <w:noProof/>
        <w:lang w:bidi="ar-SA"/>
      </w:rPr>
      <w:drawing>
        <wp:anchor distT="0" distB="0" distL="0" distR="0" simplePos="0" relativeHeight="268428047" behindDoc="1" locked="0" layoutInCell="1" allowOverlap="1" wp14:anchorId="7DCA0683" wp14:editId="4A68C42E">
          <wp:simplePos x="0" y="0"/>
          <wp:positionH relativeFrom="page">
            <wp:posOffset>3037</wp:posOffset>
          </wp:positionH>
          <wp:positionV relativeFrom="page">
            <wp:posOffset>3037</wp:posOffset>
          </wp:positionV>
          <wp:extent cx="7764773" cy="1215400"/>
          <wp:effectExtent l="0" t="0" r="0" b="0"/>
          <wp:wrapNone/>
          <wp:docPr id="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764773" cy="1215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96148"/>
    <w:multiLevelType w:val="hybridMultilevel"/>
    <w:tmpl w:val="A832F1C6"/>
    <w:lvl w:ilvl="0" w:tplc="BB82FA80">
      <w:start w:val="1"/>
      <w:numFmt w:val="decimal"/>
      <w:lvlText w:val="%1."/>
      <w:lvlJc w:val="left"/>
      <w:pPr>
        <w:ind w:left="1239" w:hanging="360"/>
      </w:pPr>
      <w:rPr>
        <w:rFonts w:hint="default"/>
        <w:b/>
        <w:bCs/>
        <w:spacing w:val="-1"/>
        <w:w w:val="100"/>
        <w:lang w:val="en-US" w:eastAsia="en-US" w:bidi="en-US"/>
      </w:rPr>
    </w:lvl>
    <w:lvl w:ilvl="1" w:tplc="AEC64F62">
      <w:numFmt w:val="bullet"/>
      <w:lvlText w:val=""/>
      <w:lvlJc w:val="left"/>
      <w:pPr>
        <w:ind w:left="1420" w:hanging="361"/>
      </w:pPr>
      <w:rPr>
        <w:rFonts w:ascii="Symbol" w:eastAsia="Symbol" w:hAnsi="Symbol" w:cs="Symbol" w:hint="default"/>
        <w:w w:val="100"/>
        <w:sz w:val="22"/>
        <w:szCs w:val="22"/>
        <w:lang w:val="en-US" w:eastAsia="en-US" w:bidi="en-US"/>
      </w:rPr>
    </w:lvl>
    <w:lvl w:ilvl="2" w:tplc="E416B53C">
      <w:numFmt w:val="bullet"/>
      <w:lvlText w:val=""/>
      <w:lvlJc w:val="left"/>
      <w:pPr>
        <w:ind w:left="1780" w:hanging="360"/>
      </w:pPr>
      <w:rPr>
        <w:rFonts w:ascii="Symbol" w:eastAsia="Symbol" w:hAnsi="Symbol" w:cs="Symbol" w:hint="default"/>
        <w:w w:val="99"/>
        <w:sz w:val="20"/>
        <w:szCs w:val="20"/>
        <w:lang w:val="en-US" w:eastAsia="en-US" w:bidi="en-US"/>
      </w:rPr>
    </w:lvl>
    <w:lvl w:ilvl="3" w:tplc="3F38A55A">
      <w:numFmt w:val="bullet"/>
      <w:lvlText w:val="•"/>
      <w:lvlJc w:val="left"/>
      <w:pPr>
        <w:ind w:left="2905" w:hanging="360"/>
      </w:pPr>
      <w:rPr>
        <w:rFonts w:hint="default"/>
        <w:lang w:val="en-US" w:eastAsia="en-US" w:bidi="en-US"/>
      </w:rPr>
    </w:lvl>
    <w:lvl w:ilvl="4" w:tplc="1C5E9648">
      <w:numFmt w:val="bullet"/>
      <w:lvlText w:val="•"/>
      <w:lvlJc w:val="left"/>
      <w:pPr>
        <w:ind w:left="4030" w:hanging="360"/>
      </w:pPr>
      <w:rPr>
        <w:rFonts w:hint="default"/>
        <w:lang w:val="en-US" w:eastAsia="en-US" w:bidi="en-US"/>
      </w:rPr>
    </w:lvl>
    <w:lvl w:ilvl="5" w:tplc="B03C8E58">
      <w:numFmt w:val="bullet"/>
      <w:lvlText w:val="•"/>
      <w:lvlJc w:val="left"/>
      <w:pPr>
        <w:ind w:left="5155" w:hanging="360"/>
      </w:pPr>
      <w:rPr>
        <w:rFonts w:hint="default"/>
        <w:lang w:val="en-US" w:eastAsia="en-US" w:bidi="en-US"/>
      </w:rPr>
    </w:lvl>
    <w:lvl w:ilvl="6" w:tplc="379E284E">
      <w:numFmt w:val="bullet"/>
      <w:lvlText w:val="•"/>
      <w:lvlJc w:val="left"/>
      <w:pPr>
        <w:ind w:left="6280" w:hanging="360"/>
      </w:pPr>
      <w:rPr>
        <w:rFonts w:hint="default"/>
        <w:lang w:val="en-US" w:eastAsia="en-US" w:bidi="en-US"/>
      </w:rPr>
    </w:lvl>
    <w:lvl w:ilvl="7" w:tplc="B4B8ADC0">
      <w:numFmt w:val="bullet"/>
      <w:lvlText w:val="•"/>
      <w:lvlJc w:val="left"/>
      <w:pPr>
        <w:ind w:left="7405" w:hanging="360"/>
      </w:pPr>
      <w:rPr>
        <w:rFonts w:hint="default"/>
        <w:lang w:val="en-US" w:eastAsia="en-US" w:bidi="en-US"/>
      </w:rPr>
    </w:lvl>
    <w:lvl w:ilvl="8" w:tplc="1AC67506">
      <w:numFmt w:val="bullet"/>
      <w:lvlText w:val="•"/>
      <w:lvlJc w:val="left"/>
      <w:pPr>
        <w:ind w:left="853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75"/>
    <w:rsid w:val="0002277C"/>
    <w:rsid w:val="000266D6"/>
    <w:rsid w:val="001F6B69"/>
    <w:rsid w:val="00266675"/>
    <w:rsid w:val="00382BA1"/>
    <w:rsid w:val="004E124F"/>
    <w:rsid w:val="005379B6"/>
    <w:rsid w:val="005B559D"/>
    <w:rsid w:val="005D2324"/>
    <w:rsid w:val="006A133A"/>
    <w:rsid w:val="007537C7"/>
    <w:rsid w:val="00872E58"/>
    <w:rsid w:val="008B6812"/>
    <w:rsid w:val="00A47413"/>
    <w:rsid w:val="00AB654C"/>
    <w:rsid w:val="00AC29A6"/>
    <w:rsid w:val="00B85D36"/>
    <w:rsid w:val="00BD1E13"/>
    <w:rsid w:val="00C83794"/>
    <w:rsid w:val="00D0305D"/>
    <w:rsid w:val="00E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84" w:right="903"/>
      <w:jc w:val="center"/>
      <w:outlineLvl w:val="0"/>
    </w:pPr>
    <w:rPr>
      <w:b/>
      <w:bCs/>
      <w:sz w:val="36"/>
      <w:szCs w:val="36"/>
    </w:rPr>
  </w:style>
  <w:style w:type="paragraph" w:styleId="Heading2">
    <w:name w:val="heading 2"/>
    <w:basedOn w:val="Normal"/>
    <w:uiPriority w:val="1"/>
    <w:qFormat/>
    <w:pPr>
      <w:ind w:left="10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133A"/>
    <w:rPr>
      <w:rFonts w:ascii="Tahoma" w:hAnsi="Tahoma" w:cs="Tahoma"/>
      <w:sz w:val="16"/>
      <w:szCs w:val="16"/>
    </w:rPr>
  </w:style>
  <w:style w:type="character" w:customStyle="1" w:styleId="BalloonTextChar">
    <w:name w:val="Balloon Text Char"/>
    <w:basedOn w:val="DefaultParagraphFont"/>
    <w:link w:val="BalloonText"/>
    <w:uiPriority w:val="99"/>
    <w:semiHidden/>
    <w:rsid w:val="006A133A"/>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B85D36"/>
    <w:rPr>
      <w:sz w:val="16"/>
      <w:szCs w:val="16"/>
    </w:rPr>
  </w:style>
  <w:style w:type="paragraph" w:styleId="CommentText">
    <w:name w:val="annotation text"/>
    <w:basedOn w:val="Normal"/>
    <w:link w:val="CommentTextChar"/>
    <w:uiPriority w:val="99"/>
    <w:semiHidden/>
    <w:unhideWhenUsed/>
    <w:rsid w:val="00B85D36"/>
    <w:rPr>
      <w:sz w:val="20"/>
      <w:szCs w:val="20"/>
    </w:rPr>
  </w:style>
  <w:style w:type="character" w:customStyle="1" w:styleId="CommentTextChar">
    <w:name w:val="Comment Text Char"/>
    <w:basedOn w:val="DefaultParagraphFont"/>
    <w:link w:val="CommentText"/>
    <w:uiPriority w:val="99"/>
    <w:semiHidden/>
    <w:rsid w:val="00B85D3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85D36"/>
    <w:rPr>
      <w:b/>
      <w:bCs/>
    </w:rPr>
  </w:style>
  <w:style w:type="character" w:customStyle="1" w:styleId="CommentSubjectChar">
    <w:name w:val="Comment Subject Char"/>
    <w:basedOn w:val="CommentTextChar"/>
    <w:link w:val="CommentSubject"/>
    <w:uiPriority w:val="99"/>
    <w:semiHidden/>
    <w:rsid w:val="00B85D36"/>
    <w:rPr>
      <w:rFonts w:ascii="Arial" w:eastAsia="Arial" w:hAnsi="Arial" w:cs="Arial"/>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84" w:right="903"/>
      <w:jc w:val="center"/>
      <w:outlineLvl w:val="0"/>
    </w:pPr>
    <w:rPr>
      <w:b/>
      <w:bCs/>
      <w:sz w:val="36"/>
      <w:szCs w:val="36"/>
    </w:rPr>
  </w:style>
  <w:style w:type="paragraph" w:styleId="Heading2">
    <w:name w:val="heading 2"/>
    <w:basedOn w:val="Normal"/>
    <w:uiPriority w:val="1"/>
    <w:qFormat/>
    <w:pPr>
      <w:ind w:left="10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133A"/>
    <w:rPr>
      <w:rFonts w:ascii="Tahoma" w:hAnsi="Tahoma" w:cs="Tahoma"/>
      <w:sz w:val="16"/>
      <w:szCs w:val="16"/>
    </w:rPr>
  </w:style>
  <w:style w:type="character" w:customStyle="1" w:styleId="BalloonTextChar">
    <w:name w:val="Balloon Text Char"/>
    <w:basedOn w:val="DefaultParagraphFont"/>
    <w:link w:val="BalloonText"/>
    <w:uiPriority w:val="99"/>
    <w:semiHidden/>
    <w:rsid w:val="006A133A"/>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B85D36"/>
    <w:rPr>
      <w:sz w:val="16"/>
      <w:szCs w:val="16"/>
    </w:rPr>
  </w:style>
  <w:style w:type="paragraph" w:styleId="CommentText">
    <w:name w:val="annotation text"/>
    <w:basedOn w:val="Normal"/>
    <w:link w:val="CommentTextChar"/>
    <w:uiPriority w:val="99"/>
    <w:semiHidden/>
    <w:unhideWhenUsed/>
    <w:rsid w:val="00B85D36"/>
    <w:rPr>
      <w:sz w:val="20"/>
      <w:szCs w:val="20"/>
    </w:rPr>
  </w:style>
  <w:style w:type="character" w:customStyle="1" w:styleId="CommentTextChar">
    <w:name w:val="Comment Text Char"/>
    <w:basedOn w:val="DefaultParagraphFont"/>
    <w:link w:val="CommentText"/>
    <w:uiPriority w:val="99"/>
    <w:semiHidden/>
    <w:rsid w:val="00B85D3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85D36"/>
    <w:rPr>
      <w:b/>
      <w:bCs/>
    </w:rPr>
  </w:style>
  <w:style w:type="character" w:customStyle="1" w:styleId="CommentSubjectChar">
    <w:name w:val="Comment Subject Char"/>
    <w:basedOn w:val="CommentTextChar"/>
    <w:link w:val="CommentSubject"/>
    <w:uiPriority w:val="99"/>
    <w:semiHidden/>
    <w:rsid w:val="00B85D36"/>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Ens</dc:creator>
  <cp:lastModifiedBy>Krista Carnogursky</cp:lastModifiedBy>
  <cp:revision>5</cp:revision>
  <dcterms:created xsi:type="dcterms:W3CDTF">2019-12-12T15:45:00Z</dcterms:created>
  <dcterms:modified xsi:type="dcterms:W3CDTF">2020-01-21T20:52:00Z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2019-06-25T00:00:00Z</vt:filetime>
  </property>
</Properties>
</file>